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AC01D" w14:textId="77777777" w:rsidR="00B0327F" w:rsidRPr="0015577A" w:rsidRDefault="00B0327F" w:rsidP="00B0327F">
      <w:pPr>
        <w:pStyle w:val="StandardWeb"/>
        <w:spacing w:before="0" w:beforeAutospacing="0" w:after="160" w:afterAutospacing="0"/>
        <w:rPr>
          <w:rStyle w:val="Fett"/>
          <w:rFonts w:ascii="Arial" w:eastAsiaTheme="majorEastAsia" w:hAnsi="Arial" w:cs="Arial"/>
          <w:sz w:val="34"/>
          <w:szCs w:val="34"/>
        </w:rPr>
      </w:pPr>
      <w:r>
        <w:rPr>
          <w:rStyle w:val="Fett"/>
          <w:rFonts w:ascii="Arial" w:eastAsiaTheme="majorEastAsia" w:hAnsi="Arial" w:cs="Arial"/>
          <w:sz w:val="34"/>
          <w:szCs w:val="34"/>
        </w:rPr>
        <w:t>Eurobike as a Future Laboratory for Mobility and the Market</w:t>
      </w:r>
    </w:p>
    <w:p w14:paraId="33208A04" w14:textId="7B92F802" w:rsidR="00F81DF4" w:rsidRPr="00090436" w:rsidRDefault="00F81DF4" w:rsidP="00E47609">
      <w:pPr>
        <w:pStyle w:val="Listenabsatz"/>
        <w:numPr>
          <w:ilvl w:val="0"/>
          <w:numId w:val="4"/>
        </w:numPr>
        <w:autoSpaceDE w:val="0"/>
        <w:autoSpaceDN w:val="0"/>
        <w:adjustRightInd w:val="0"/>
        <w:spacing w:after="160" w:line="360" w:lineRule="auto"/>
        <w:ind w:left="426" w:hanging="426"/>
        <w:rPr>
          <w:rFonts w:ascii="Arial" w:eastAsia="Calibri" w:hAnsi="Arial" w:cs="Arial"/>
          <w:b/>
          <w:bCs/>
          <w:sz w:val="22"/>
          <w:szCs w:val="22"/>
          <w:lang w:eastAsia="en-US"/>
        </w:rPr>
      </w:pPr>
      <w:r>
        <w:rPr>
          <w:rFonts w:ascii="Arial" w:eastAsia="Calibri" w:hAnsi="Arial" w:cs="Arial"/>
          <w:b/>
          <w:bCs/>
          <w:sz w:val="22"/>
          <w:szCs w:val="22"/>
        </w:rPr>
        <w:t>The global bicycle ecomobility industry gains new confidence at the start of the leading trade fair</w:t>
      </w:r>
    </w:p>
    <w:p w14:paraId="2602104D" w14:textId="7CFE720A" w:rsidR="00E47609" w:rsidRPr="00090436" w:rsidRDefault="00B0327F" w:rsidP="00E47609">
      <w:pPr>
        <w:pStyle w:val="Listenabsatz"/>
        <w:numPr>
          <w:ilvl w:val="0"/>
          <w:numId w:val="4"/>
        </w:numPr>
        <w:autoSpaceDE w:val="0"/>
        <w:autoSpaceDN w:val="0"/>
        <w:adjustRightInd w:val="0"/>
        <w:spacing w:after="160" w:line="360" w:lineRule="auto"/>
        <w:ind w:left="426" w:hanging="426"/>
        <w:rPr>
          <w:rFonts w:ascii="Arial" w:eastAsia="Calibri" w:hAnsi="Arial" w:cs="Arial"/>
          <w:b/>
          <w:bCs/>
          <w:sz w:val="22"/>
          <w:szCs w:val="22"/>
          <w:lang w:eastAsia="en-US"/>
        </w:rPr>
      </w:pPr>
      <w:r>
        <w:rPr>
          <w:rFonts w:ascii="Arial" w:hAnsi="Arial" w:cs="Arial"/>
          <w:b/>
          <w:bCs/>
          <w:sz w:val="22"/>
          <w:szCs w:val="22"/>
        </w:rPr>
        <w:t>Transformation, tourism and technology at the Eurobike Media Kick-Off 2025</w:t>
      </w:r>
    </w:p>
    <w:p w14:paraId="6A79219A" w14:textId="1FE9AB1A" w:rsidR="00515052" w:rsidRPr="00E312A0" w:rsidRDefault="00B0327F" w:rsidP="009478B1">
      <w:pPr>
        <w:pStyle w:val="StandardWeb"/>
        <w:spacing w:before="0" w:beforeAutospacing="0" w:after="160" w:afterAutospacing="0" w:line="360" w:lineRule="auto"/>
        <w:rPr>
          <w:rFonts w:ascii="Arial" w:hAnsi="Arial" w:cs="Arial"/>
          <w:color w:val="000000" w:themeColor="text1"/>
          <w:sz w:val="20"/>
          <w:szCs w:val="20"/>
          <w:shd w:val="clear" w:color="auto" w:fill="FFFFFF"/>
        </w:rPr>
      </w:pPr>
      <w:r>
        <w:rPr>
          <w:rStyle w:val="Fett"/>
          <w:rFonts w:ascii="Arial" w:eastAsiaTheme="majorEastAsia" w:hAnsi="Arial" w:cs="Arial"/>
          <w:b w:val="0"/>
          <w:bCs w:val="0"/>
          <w:color w:val="000000" w:themeColor="text1"/>
          <w:sz w:val="20"/>
          <w:szCs w:val="20"/>
        </w:rPr>
        <w:t xml:space="preserve">Frankfurt am Main </w:t>
      </w:r>
      <w:r>
        <w:t xml:space="preserve">– </w:t>
      </w:r>
      <w:r>
        <w:rPr>
          <w:rFonts w:ascii="Arial" w:hAnsi="Arial" w:cs="Arial"/>
          <w:color w:val="000000" w:themeColor="text1"/>
          <w:sz w:val="20"/>
          <w:szCs w:val="20"/>
        </w:rPr>
        <w:t xml:space="preserve">On June 24, 2025, the Media Kick-Off officially ushers in the Eurobike trade fair week. One day before the opening, the world's most important platform for the bicycle and ecomobility industry is already bringing together representatives from industry, lawmakers, science and the media. This year's kick-off was all about strategic transformation – the trade fair itself, but also the entire industry as the backbone of a new mobility culture. </w:t>
      </w:r>
      <w:r>
        <w:rPr>
          <w:rFonts w:ascii="Arial" w:hAnsi="Arial" w:cs="Arial"/>
          <w:color w:val="000000" w:themeColor="text1"/>
          <w:sz w:val="20"/>
          <w:szCs w:val="20"/>
          <w:shd w:val="clear" w:color="auto" w:fill="FFFFFF"/>
        </w:rPr>
        <w:t xml:space="preserve">Industry associations Zukunft Fahrrad, the Zweirad-Industrie-Verband (ZIV – German Bicycle Industry), and the U.S. industry association People For Bikes present exclusive market data while discussing the future potential of cycling tourism. </w:t>
      </w:r>
    </w:p>
    <w:p w14:paraId="4C450B12" w14:textId="77777777" w:rsidR="00B0327F" w:rsidRPr="00E312A0" w:rsidRDefault="00B0327F" w:rsidP="00B0327F">
      <w:pPr>
        <w:pStyle w:val="StandardWeb"/>
        <w:spacing w:before="0" w:beforeAutospacing="0" w:after="160" w:afterAutospacing="0" w:line="360" w:lineRule="auto"/>
        <w:rPr>
          <w:rFonts w:ascii="Arial" w:hAnsi="Arial" w:cs="Arial"/>
          <w:color w:val="000000" w:themeColor="text1"/>
          <w:sz w:val="20"/>
          <w:szCs w:val="20"/>
        </w:rPr>
      </w:pPr>
      <w:r>
        <w:rPr>
          <w:rStyle w:val="Fett"/>
          <w:rFonts w:ascii="Arial" w:eastAsiaTheme="majorEastAsia" w:hAnsi="Arial" w:cs="Arial"/>
          <w:color w:val="000000" w:themeColor="text1"/>
          <w:sz w:val="20"/>
          <w:szCs w:val="20"/>
        </w:rPr>
        <w:t>A trade fair in transition – with a clear attitude</w:t>
      </w:r>
    </w:p>
    <w:p w14:paraId="5078E76A" w14:textId="347DE71F" w:rsidR="00B0327F" w:rsidRDefault="00B0327F" w:rsidP="00B0327F">
      <w:pPr>
        <w:pStyle w:val="StandardWeb"/>
        <w:spacing w:before="0" w:beforeAutospacing="0" w:after="160" w:afterAutospacing="0" w:line="360" w:lineRule="auto"/>
      </w:pPr>
      <w:r>
        <w:rPr>
          <w:rFonts w:ascii="Arial" w:hAnsi="Arial" w:cs="Arial"/>
          <w:color w:val="000000" w:themeColor="text1"/>
          <w:sz w:val="20"/>
          <w:szCs w:val="20"/>
        </w:rPr>
        <w:t xml:space="preserve">Stefan Reisinger, Managing Director of organizing company fairnamic GmbH got proceedings underway. In his keynote speech, he emphasized the growing responsibility of Eurobike as the leading international trade fair for sustainable mobility, but also the traditional function for the sports and performance community. The role of Eurobike, which this year brings together more than 1,500 exhibiting companies from over 60 countries in Frankfurt, has long since gone beyond classic product shows – it acts as a bridge builder between the bicycle and mobility industries, lawmakers and civil society. In particular, the trade fair organizer emphasized the solidarity between sporting performance culture and urban everyday mobility: "Eurobike not only reflects the market, with our new trade fair concept we will continue to shape the market in the future – for existing and new target groups. It opens up spaces in which market logics dovetail with social responsibility." The aim is to bring together players from different spheres and to provide tailor-made impetus for a resilient and </w:t>
      </w:r>
      <w:proofErr w:type="spellStart"/>
      <w:r>
        <w:rPr>
          <w:rFonts w:ascii="Arial" w:hAnsi="Arial" w:cs="Arial"/>
          <w:color w:val="000000" w:themeColor="text1"/>
          <w:sz w:val="20"/>
          <w:szCs w:val="20"/>
        </w:rPr>
        <w:t>sustainable</w:t>
      </w:r>
      <w:proofErr w:type="spellEnd"/>
      <w:r>
        <w:rPr>
          <w:rFonts w:ascii="Arial" w:hAnsi="Arial" w:cs="Arial"/>
          <w:color w:val="000000" w:themeColor="text1"/>
          <w:sz w:val="20"/>
          <w:szCs w:val="20"/>
        </w:rPr>
        <w:t xml:space="preserve"> </w:t>
      </w:r>
      <w:proofErr w:type="spellStart"/>
      <w:r>
        <w:rPr>
          <w:rFonts w:ascii="Arial" w:hAnsi="Arial" w:cs="Arial"/>
          <w:color w:val="000000" w:themeColor="text1"/>
          <w:sz w:val="20"/>
          <w:szCs w:val="20"/>
        </w:rPr>
        <w:t>mobility</w:t>
      </w:r>
      <w:proofErr w:type="spellEnd"/>
      <w:r>
        <w:rPr>
          <w:rFonts w:ascii="Arial" w:hAnsi="Arial" w:cs="Arial"/>
          <w:color w:val="000000" w:themeColor="text1"/>
          <w:sz w:val="20"/>
          <w:szCs w:val="20"/>
        </w:rPr>
        <w:t xml:space="preserve"> </w:t>
      </w:r>
      <w:proofErr w:type="spellStart"/>
      <w:r>
        <w:rPr>
          <w:rFonts w:ascii="Arial" w:hAnsi="Arial" w:cs="Arial"/>
          <w:color w:val="000000" w:themeColor="text1"/>
          <w:sz w:val="20"/>
          <w:szCs w:val="20"/>
        </w:rPr>
        <w:t>culture</w:t>
      </w:r>
      <w:proofErr w:type="spellEnd"/>
      <w:r>
        <w:t>.</w:t>
      </w:r>
    </w:p>
    <w:p w14:paraId="390E3015" w14:textId="77777777" w:rsidR="00E07137" w:rsidRPr="00E312A0" w:rsidRDefault="00E07137" w:rsidP="00B0327F">
      <w:pPr>
        <w:pStyle w:val="StandardWeb"/>
        <w:spacing w:before="0" w:beforeAutospacing="0" w:after="160" w:afterAutospacing="0" w:line="360" w:lineRule="auto"/>
        <w:rPr>
          <w:rFonts w:ascii="Arial" w:hAnsi="Arial" w:cs="Arial"/>
          <w:color w:val="000000" w:themeColor="text1"/>
          <w:sz w:val="20"/>
          <w:szCs w:val="20"/>
        </w:rPr>
      </w:pPr>
    </w:p>
    <w:p w14:paraId="1493996E" w14:textId="77777777" w:rsidR="00B0327F" w:rsidRPr="00E312A0" w:rsidRDefault="00B0327F" w:rsidP="00B0327F">
      <w:pPr>
        <w:pStyle w:val="StandardWeb"/>
        <w:spacing w:before="0" w:beforeAutospacing="0" w:after="160" w:afterAutospacing="0" w:line="360" w:lineRule="auto"/>
        <w:rPr>
          <w:rFonts w:ascii="Arial" w:hAnsi="Arial" w:cs="Arial"/>
          <w:color w:val="000000" w:themeColor="text1"/>
          <w:sz w:val="20"/>
          <w:szCs w:val="20"/>
        </w:rPr>
      </w:pPr>
      <w:r>
        <w:rPr>
          <w:rStyle w:val="Fett"/>
          <w:rFonts w:ascii="Arial" w:eastAsiaTheme="majorEastAsia" w:hAnsi="Arial" w:cs="Arial"/>
          <w:color w:val="000000" w:themeColor="text1"/>
          <w:sz w:val="20"/>
          <w:szCs w:val="20"/>
        </w:rPr>
        <w:lastRenderedPageBreak/>
        <w:t>Moving forward together – the industry discussion</w:t>
      </w:r>
    </w:p>
    <w:p w14:paraId="6D46D0B5" w14:textId="57BE411C" w:rsidR="00D50D0C" w:rsidRPr="00090436" w:rsidRDefault="00B0327F" w:rsidP="00B0327F">
      <w:pPr>
        <w:pStyle w:val="StandardWeb"/>
        <w:spacing w:before="0" w:beforeAutospacing="0" w:after="160" w:afterAutospacing="0" w:line="360" w:lineRule="auto"/>
        <w:rPr>
          <w:rFonts w:ascii="Arial" w:hAnsi="Arial" w:cs="Arial"/>
          <w:color w:val="000000" w:themeColor="text1"/>
          <w:sz w:val="20"/>
          <w:szCs w:val="20"/>
        </w:rPr>
      </w:pPr>
      <w:r>
        <w:rPr>
          <w:rFonts w:ascii="Arial" w:hAnsi="Arial" w:cs="Arial"/>
          <w:color w:val="000000" w:themeColor="text1"/>
          <w:sz w:val="20"/>
          <w:szCs w:val="20"/>
        </w:rPr>
        <w:t xml:space="preserve">In the subsequent panel, representatives of leading umbrella organizations – Burkhard Stork (ZIV – German Bicycle Industry), Wasilis von Rauch (Zukunft Fahrrad) and Jenn Dice from the U.S. association People For Bikes discussed the structural challenges and opportunities of the bicycle industry. </w:t>
      </w:r>
    </w:p>
    <w:p w14:paraId="7D71CACD" w14:textId="2366F633" w:rsidR="00B0327F" w:rsidRPr="0015577A" w:rsidRDefault="009B0F1B" w:rsidP="009B0F1B">
      <w:pPr>
        <w:pStyle w:val="StandardWeb"/>
        <w:spacing w:before="0" w:beforeAutospacing="0" w:after="160" w:afterAutospacing="0" w:line="360" w:lineRule="auto"/>
        <w:rPr>
          <w:rFonts w:ascii="Arial" w:hAnsi="Arial" w:cs="Arial"/>
          <w:sz w:val="20"/>
          <w:szCs w:val="20"/>
        </w:rPr>
      </w:pPr>
      <w:r>
        <w:rPr>
          <w:rFonts w:ascii="Arial" w:hAnsi="Arial" w:cs="Arial"/>
          <w:sz w:val="20"/>
          <w:szCs w:val="20"/>
        </w:rPr>
        <w:t>The ZIV expects a complicated situation for manufacturers and retailers of bicycles and e-bikes, bicycle parts and bicycle accessories this year, too. "We remain on course for normalization in the bicycle market. From 2026, we see light at the end of the tunnel and thus clear signs of an end to the difficult phase," said ZIV Managing Director Burkhard Stork</w:t>
      </w:r>
      <w:r>
        <w:t>.</w:t>
      </w:r>
    </w:p>
    <w:p w14:paraId="753DF3CC" w14:textId="77777777" w:rsidR="00D50D0C" w:rsidRDefault="00B0327F" w:rsidP="00B0327F">
      <w:pPr>
        <w:pStyle w:val="StandardWeb"/>
        <w:spacing w:before="0" w:beforeAutospacing="0" w:after="160" w:afterAutospacing="0" w:line="360" w:lineRule="auto"/>
        <w:rPr>
          <w:rFonts w:ascii="Arial" w:hAnsi="Arial" w:cs="Arial"/>
          <w:sz w:val="20"/>
          <w:szCs w:val="20"/>
        </w:rPr>
      </w:pPr>
      <w:r>
        <w:rPr>
          <w:rFonts w:ascii="Arial" w:hAnsi="Arial" w:cs="Arial"/>
          <w:sz w:val="20"/>
          <w:szCs w:val="20"/>
        </w:rPr>
        <w:t xml:space="preserve">The topics covered are broad and highly relevant. Reshoring and onshoring of production facilities as a strategic option. Service bike leasing as a growth area. Business mobility as a strategic lever for companies. And the ever-present question of how we make the leap from the niche into the mainstream. </w:t>
      </w:r>
    </w:p>
    <w:p w14:paraId="58F94F96" w14:textId="7458188A" w:rsidR="006D5EE8" w:rsidRPr="00A25248" w:rsidRDefault="00D50D0C" w:rsidP="00585B81">
      <w:pPr>
        <w:pStyle w:val="StandardWeb"/>
        <w:spacing w:before="0" w:beforeAutospacing="0" w:after="160" w:afterAutospacing="0" w:line="360" w:lineRule="auto"/>
        <w:rPr>
          <w:rFonts w:ascii="NeuzeitGro" w:hAnsi="NeuzeitGro"/>
        </w:rPr>
      </w:pPr>
      <w:r>
        <w:rPr>
          <w:rFonts w:ascii="Arial" w:hAnsi="Arial" w:cs="Arial"/>
          <w:sz w:val="20"/>
          <w:szCs w:val="20"/>
        </w:rPr>
        <w:t>"Despite price pressure and a fall in sales in 2024, the bicycle industry is showing its resilience: Employment remains virtually stable, with leasing providers even managing to increase headcounts. Service bike leasing and the used market in particular are future-proof growth areas. The price level of service bikes continues to significantly outstrip prices in the market as a whole, making leasing a key stability factor for the entire industry. To deliver further growth, we need modern infrastructure and consistent implementation of the National Cycling Plan," said Wasilis von Rauch, Managing Director Zukunft Fahrrad</w:t>
      </w:r>
      <w:r>
        <w:t>.</w:t>
      </w:r>
    </w:p>
    <w:p w14:paraId="6B8712E4" w14:textId="77777777" w:rsidR="00B0327F" w:rsidRDefault="00B0327F" w:rsidP="00B0327F">
      <w:pPr>
        <w:pStyle w:val="StandardWeb"/>
        <w:spacing w:before="0" w:beforeAutospacing="0" w:after="160" w:afterAutospacing="0" w:line="360" w:lineRule="auto"/>
        <w:rPr>
          <w:rFonts w:ascii="Arial" w:hAnsi="Arial" w:cs="Arial"/>
          <w:sz w:val="20"/>
          <w:szCs w:val="20"/>
        </w:rPr>
      </w:pPr>
      <w:r>
        <w:rPr>
          <w:rFonts w:ascii="Arial" w:hAnsi="Arial" w:cs="Arial"/>
          <w:sz w:val="20"/>
          <w:szCs w:val="20"/>
        </w:rPr>
        <w:t>The discussion also showed that the industry is ready – but the political and social framework need to pull together. We need stable support structures, bold urban and regional development and a change in mentality that sees the bicycle as a serious part of modern mobility – not just as an option for the few, but as a solution for the many.</w:t>
      </w:r>
    </w:p>
    <w:p w14:paraId="7904A365" w14:textId="564A9BC3" w:rsidR="00FC1E19" w:rsidRPr="00FC1E19" w:rsidRDefault="00FC1E19" w:rsidP="00E07137">
      <w:pPr>
        <w:spacing w:after="160" w:line="360" w:lineRule="auto"/>
        <w:rPr>
          <w:rFonts w:ascii="Arial" w:hAnsi="Arial" w:cs="Arial"/>
          <w:sz w:val="20"/>
          <w:szCs w:val="20"/>
        </w:rPr>
      </w:pPr>
      <w:r>
        <w:rPr>
          <w:rFonts w:ascii="Arial" w:hAnsi="Arial" w:cs="Arial"/>
          <w:sz w:val="20"/>
          <w:szCs w:val="20"/>
        </w:rPr>
        <w:t xml:space="preserve">"Now is the time to work together across borders to promote cycling globally. At Eurobike, we bring the latest data from the U.S. market and urge international partners to work together on the big issues," explained Jenn Dice, President and CEO of People For Bikes. "From trade and production to participation and </w:t>
      </w:r>
      <w:r>
        <w:rPr>
          <w:rFonts w:ascii="Arial" w:hAnsi="Arial" w:cs="Arial"/>
          <w:sz w:val="20"/>
          <w:szCs w:val="20"/>
        </w:rPr>
        <w:lastRenderedPageBreak/>
        <w:t>public policy, the future of cycling depends on bold action, shared knowledge and a united global effort."</w:t>
      </w:r>
    </w:p>
    <w:p w14:paraId="0B5FD21F" w14:textId="77777777" w:rsidR="00026438" w:rsidRPr="00B0327F" w:rsidRDefault="00026438" w:rsidP="00026438">
      <w:pPr>
        <w:pStyle w:val="StandardWeb"/>
        <w:spacing w:before="0" w:beforeAutospacing="0" w:after="160" w:afterAutospacing="0" w:line="360" w:lineRule="auto"/>
        <w:rPr>
          <w:rFonts w:ascii="Arial" w:hAnsi="Arial" w:cs="Arial"/>
          <w:sz w:val="20"/>
          <w:szCs w:val="20"/>
        </w:rPr>
      </w:pPr>
      <w:r>
        <w:rPr>
          <w:rStyle w:val="Fett"/>
          <w:rFonts w:ascii="Arial" w:eastAsiaTheme="majorEastAsia" w:hAnsi="Arial" w:cs="Arial"/>
          <w:sz w:val="20"/>
          <w:szCs w:val="20"/>
        </w:rPr>
        <w:t xml:space="preserve">Data </w:t>
      </w:r>
      <w:proofErr w:type="spellStart"/>
      <w:r>
        <w:rPr>
          <w:rStyle w:val="Fett"/>
          <w:rFonts w:ascii="Arial" w:eastAsiaTheme="majorEastAsia" w:hAnsi="Arial" w:cs="Arial"/>
          <w:sz w:val="20"/>
          <w:szCs w:val="20"/>
        </w:rPr>
        <w:t>that</w:t>
      </w:r>
      <w:proofErr w:type="spellEnd"/>
      <w:r>
        <w:rPr>
          <w:rStyle w:val="Fett"/>
          <w:rFonts w:ascii="Arial" w:eastAsiaTheme="majorEastAsia" w:hAnsi="Arial" w:cs="Arial"/>
          <w:sz w:val="20"/>
          <w:szCs w:val="20"/>
        </w:rPr>
        <w:t xml:space="preserve"> </w:t>
      </w:r>
      <w:proofErr w:type="spellStart"/>
      <w:r>
        <w:rPr>
          <w:rStyle w:val="Fett"/>
          <w:rFonts w:ascii="Arial" w:eastAsiaTheme="majorEastAsia" w:hAnsi="Arial" w:cs="Arial"/>
          <w:sz w:val="20"/>
          <w:szCs w:val="20"/>
        </w:rPr>
        <w:t>makes</w:t>
      </w:r>
      <w:proofErr w:type="spellEnd"/>
      <w:r>
        <w:rPr>
          <w:rStyle w:val="Fett"/>
          <w:rFonts w:ascii="Arial" w:eastAsiaTheme="majorEastAsia" w:hAnsi="Arial" w:cs="Arial"/>
          <w:sz w:val="20"/>
          <w:szCs w:val="20"/>
        </w:rPr>
        <w:t xml:space="preserve"> a difference – cycling tourism as an economic factor</w:t>
      </w:r>
    </w:p>
    <w:p w14:paraId="760C9B78" w14:textId="53179275" w:rsidR="00026438" w:rsidRDefault="00026438" w:rsidP="00026438">
      <w:pPr>
        <w:pStyle w:val="StandardWeb"/>
        <w:spacing w:before="0" w:beforeAutospacing="0" w:after="160" w:afterAutospacing="0" w:line="360" w:lineRule="auto"/>
        <w:rPr>
          <w:rFonts w:ascii="Arial" w:hAnsi="Arial" w:cs="Arial"/>
          <w:sz w:val="20"/>
          <w:szCs w:val="20"/>
        </w:rPr>
      </w:pPr>
      <w:r>
        <w:rPr>
          <w:rFonts w:ascii="Arial" w:hAnsi="Arial" w:cs="Arial"/>
          <w:sz w:val="20"/>
          <w:szCs w:val="20"/>
        </w:rPr>
        <w:t>A key topic of the Media Kick-Off was also the presentation of the first results from the basic research on cycling tourism by Tilman Sobek. The research provides impressive figures on the economic relevance of the cycling market – and it shows that bike tourism is much more than a niche segment.</w:t>
      </w:r>
    </w:p>
    <w:p w14:paraId="5CB53660" w14:textId="72A46B9A" w:rsidR="00026438" w:rsidRPr="0015577A" w:rsidRDefault="00585B81" w:rsidP="00026438">
      <w:pPr>
        <w:pStyle w:val="StandardWeb"/>
        <w:spacing w:before="0" w:beforeAutospacing="0" w:after="160" w:afterAutospacing="0" w:line="360" w:lineRule="auto"/>
        <w:rPr>
          <w:rFonts w:ascii="Arial" w:hAnsi="Arial" w:cs="Arial"/>
          <w:sz w:val="20"/>
          <w:szCs w:val="20"/>
        </w:rPr>
      </w:pPr>
      <w:r>
        <w:rPr>
          <w:rFonts w:ascii="Arial" w:hAnsi="Arial" w:cs="Arial"/>
          <w:sz w:val="20"/>
          <w:szCs w:val="20"/>
        </w:rPr>
        <w:t>"Bike tourism is booming – whether for day trips or discovery tours lasting several days. More and more regions are developing sustainable offerings that combine experiences of nature and culture, appealing to leisure cyclists and cyclists with sporty ambitions alike," said Tilman Sobek, who is responsible for the basic research on cycling tourism together with dwif and DTV</w:t>
      </w:r>
      <w:r>
        <w:t>.</w:t>
      </w:r>
      <w:r>
        <w:rPr>
          <w:rFonts w:ascii="Arial" w:hAnsi="Arial" w:cs="Arial"/>
          <w:sz w:val="20"/>
          <w:szCs w:val="20"/>
        </w:rPr>
        <w:t xml:space="preserve"> The data presented proves how closely interlinked the bicycle industry, tourism, infrastructure and regional development are. The impetus behind the research was not only analytical, but also programmatic: targeted investment in bike-friendly infrastructure, supply development and mobility linkage can boost the labor market, protect the climate and make a location more attractive – especially in rural areas.</w:t>
      </w:r>
    </w:p>
    <w:p w14:paraId="0E41BB8E" w14:textId="7FA77639" w:rsidR="00B0327F" w:rsidRPr="0015577A" w:rsidRDefault="00B0327F" w:rsidP="00B0327F">
      <w:pPr>
        <w:pStyle w:val="StandardWeb"/>
        <w:spacing w:before="0" w:beforeAutospacing="0" w:after="160" w:afterAutospacing="0" w:line="360" w:lineRule="auto"/>
        <w:rPr>
          <w:rFonts w:ascii="Arial" w:hAnsi="Arial" w:cs="Arial"/>
          <w:sz w:val="20"/>
          <w:szCs w:val="20"/>
        </w:rPr>
      </w:pPr>
      <w:r>
        <w:rPr>
          <w:rFonts w:ascii="Arial" w:hAnsi="Arial" w:cs="Arial"/>
          <w:sz w:val="20"/>
          <w:szCs w:val="20"/>
        </w:rPr>
        <w:t xml:space="preserve">At </w:t>
      </w:r>
      <w:proofErr w:type="spellStart"/>
      <w:r>
        <w:rPr>
          <w:rFonts w:ascii="Arial" w:hAnsi="Arial" w:cs="Arial"/>
          <w:sz w:val="20"/>
          <w:szCs w:val="20"/>
        </w:rPr>
        <w:t>the</w:t>
      </w:r>
      <w:proofErr w:type="spellEnd"/>
      <w:r>
        <w:rPr>
          <w:rFonts w:ascii="Arial" w:hAnsi="Arial" w:cs="Arial"/>
          <w:sz w:val="20"/>
          <w:szCs w:val="20"/>
        </w:rPr>
        <w:t xml:space="preserve"> </w:t>
      </w:r>
      <w:proofErr w:type="spellStart"/>
      <w:r>
        <w:rPr>
          <w:rFonts w:ascii="Arial" w:hAnsi="Arial" w:cs="Arial"/>
          <w:sz w:val="20"/>
          <w:szCs w:val="20"/>
        </w:rPr>
        <w:t>end</w:t>
      </w:r>
      <w:proofErr w:type="spellEnd"/>
      <w:r>
        <w:rPr>
          <w:rFonts w:ascii="Arial" w:hAnsi="Arial" w:cs="Arial"/>
          <w:sz w:val="20"/>
          <w:szCs w:val="20"/>
        </w:rPr>
        <w:t xml:space="preserve"> </w:t>
      </w:r>
      <w:proofErr w:type="spellStart"/>
      <w:r>
        <w:rPr>
          <w:rFonts w:ascii="Arial" w:hAnsi="Arial" w:cs="Arial"/>
          <w:sz w:val="20"/>
          <w:szCs w:val="20"/>
        </w:rPr>
        <w:t>of</w:t>
      </w:r>
      <w:proofErr w:type="spellEnd"/>
      <w:r>
        <w:rPr>
          <w:rFonts w:ascii="Arial" w:hAnsi="Arial" w:cs="Arial"/>
          <w:sz w:val="20"/>
          <w:szCs w:val="20"/>
        </w:rPr>
        <w:t xml:space="preserve"> </w:t>
      </w:r>
      <w:proofErr w:type="spellStart"/>
      <w:r>
        <w:rPr>
          <w:rFonts w:ascii="Arial" w:hAnsi="Arial" w:cs="Arial"/>
          <w:sz w:val="20"/>
          <w:szCs w:val="20"/>
        </w:rPr>
        <w:t>the</w:t>
      </w:r>
      <w:proofErr w:type="spellEnd"/>
      <w:r>
        <w:rPr>
          <w:rFonts w:ascii="Arial" w:hAnsi="Arial" w:cs="Arial"/>
          <w:sz w:val="20"/>
          <w:szCs w:val="20"/>
        </w:rPr>
        <w:t xml:space="preserve"> Eurobike Media Kick-Off, young and established brands presented innovative product innovations. One highlight comes in the shape of a bike from Estonian manufacturer Ampler that can be charged via a USB-C port </w:t>
      </w:r>
      <w:r>
        <w:t>–</w:t>
      </w:r>
      <w:r>
        <w:rPr>
          <w:rFonts w:ascii="Arial" w:hAnsi="Arial" w:cs="Arial"/>
          <w:sz w:val="20"/>
          <w:szCs w:val="20"/>
        </w:rPr>
        <w:t xml:space="preserve"> a small detail that promises great things: standardization, simplification and user-friendliness</w:t>
      </w:r>
      <w:r>
        <w:t>.</w:t>
      </w:r>
      <w:r>
        <w:rPr>
          <w:rFonts w:ascii="Arial" w:hAnsi="Arial" w:cs="Arial"/>
          <w:sz w:val="20"/>
          <w:szCs w:val="20"/>
        </w:rPr>
        <w:t xml:space="preserve"> It is precisely these solutions that are driving the bike industry forward – because they respond to needs and set new standards.</w:t>
      </w:r>
    </w:p>
    <w:p w14:paraId="407F2C09" w14:textId="77777777" w:rsidR="00B0327F" w:rsidRPr="0015577A" w:rsidRDefault="00B0327F" w:rsidP="00B0327F">
      <w:pPr>
        <w:pStyle w:val="StandardWeb"/>
        <w:spacing w:before="0" w:beforeAutospacing="0" w:after="160" w:afterAutospacing="0" w:line="360" w:lineRule="auto"/>
        <w:rPr>
          <w:rFonts w:ascii="Arial" w:hAnsi="Arial" w:cs="Arial"/>
          <w:sz w:val="20"/>
          <w:szCs w:val="20"/>
          <w:u w:val="single"/>
        </w:rPr>
      </w:pPr>
      <w:proofErr w:type="spellStart"/>
      <w:r>
        <w:rPr>
          <w:rStyle w:val="Fett"/>
          <w:rFonts w:ascii="Arial" w:eastAsiaTheme="majorEastAsia" w:hAnsi="Arial" w:cs="Arial"/>
          <w:b w:val="0"/>
          <w:bCs w:val="0"/>
          <w:sz w:val="20"/>
          <w:szCs w:val="20"/>
          <w:u w:val="single"/>
        </w:rPr>
        <w:t>Conclusion</w:t>
      </w:r>
      <w:proofErr w:type="spellEnd"/>
    </w:p>
    <w:p w14:paraId="6512E300" w14:textId="0D548ABC" w:rsidR="00B0327F" w:rsidRPr="0015577A" w:rsidRDefault="00B0327F" w:rsidP="00B0327F">
      <w:pPr>
        <w:pStyle w:val="StandardWeb"/>
        <w:spacing w:before="0" w:beforeAutospacing="0" w:after="160" w:afterAutospacing="0" w:line="360" w:lineRule="auto"/>
        <w:rPr>
          <w:rFonts w:ascii="Arial" w:hAnsi="Arial" w:cs="Arial"/>
          <w:sz w:val="20"/>
          <w:szCs w:val="20"/>
        </w:rPr>
      </w:pPr>
      <w:r>
        <w:rPr>
          <w:rFonts w:ascii="Arial" w:hAnsi="Arial" w:cs="Arial"/>
          <w:sz w:val="20"/>
          <w:szCs w:val="20"/>
        </w:rPr>
        <w:t xml:space="preserve">The Media Kick-Off 2025 was more than a press event. It was a reflection of a changing ecosystem – and an outlook on what will determine the coming days of the fair: new narratives, changed role models, a growing awareness of the systemic power of the bicycle. Eurobike is once again a place for knowledge </w:t>
      </w:r>
      <w:r>
        <w:rPr>
          <w:rFonts w:ascii="Arial" w:hAnsi="Arial" w:cs="Arial"/>
          <w:sz w:val="20"/>
          <w:szCs w:val="20"/>
        </w:rPr>
        <w:lastRenderedPageBreak/>
        <w:t>sharing, cooperation – and jointly shaping a future in which mobility is more humane, environmentally friendly and versatile.</w:t>
      </w:r>
    </w:p>
    <w:p w14:paraId="209B5423" w14:textId="406D2BAB" w:rsidR="00B0327F" w:rsidRPr="00CC0A0A" w:rsidRDefault="00CC0A0A" w:rsidP="00B0327F">
      <w:pPr>
        <w:spacing w:after="160" w:line="360" w:lineRule="auto"/>
        <w:rPr>
          <w:rFonts w:ascii="Arial" w:hAnsi="Arial" w:cs="Arial"/>
          <w:sz w:val="20"/>
          <w:szCs w:val="20"/>
        </w:rPr>
      </w:pPr>
      <w:r w:rsidRPr="00CC0A0A">
        <w:rPr>
          <w:rFonts w:ascii="Arial" w:hAnsi="Arial" w:cs="Arial"/>
          <w:sz w:val="20"/>
          <w:szCs w:val="20"/>
        </w:rPr>
        <w:t xml:space="preserve">The press </w:t>
      </w:r>
      <w:proofErr w:type="spellStart"/>
      <w:r w:rsidRPr="00CC0A0A">
        <w:rPr>
          <w:rFonts w:ascii="Arial" w:hAnsi="Arial" w:cs="Arial"/>
          <w:sz w:val="20"/>
          <w:szCs w:val="20"/>
        </w:rPr>
        <w:t>releases</w:t>
      </w:r>
      <w:proofErr w:type="spellEnd"/>
      <w:r w:rsidRPr="00CC0A0A">
        <w:rPr>
          <w:rFonts w:ascii="Arial" w:hAnsi="Arial" w:cs="Arial"/>
          <w:sz w:val="20"/>
          <w:szCs w:val="20"/>
        </w:rPr>
        <w:t xml:space="preserve"> </w:t>
      </w:r>
      <w:proofErr w:type="spellStart"/>
      <w:r w:rsidRPr="00CC0A0A">
        <w:rPr>
          <w:rFonts w:ascii="Arial" w:hAnsi="Arial" w:cs="Arial"/>
          <w:sz w:val="20"/>
          <w:szCs w:val="20"/>
        </w:rPr>
        <w:t>of</w:t>
      </w:r>
      <w:proofErr w:type="spellEnd"/>
      <w:r w:rsidRPr="00CC0A0A">
        <w:rPr>
          <w:rFonts w:ascii="Arial" w:hAnsi="Arial" w:cs="Arial"/>
          <w:sz w:val="20"/>
          <w:szCs w:val="20"/>
        </w:rPr>
        <w:t xml:space="preserve"> </w:t>
      </w:r>
      <w:proofErr w:type="spellStart"/>
      <w:r w:rsidRPr="00CC0A0A">
        <w:rPr>
          <w:rFonts w:ascii="Arial" w:hAnsi="Arial" w:cs="Arial"/>
          <w:sz w:val="20"/>
          <w:szCs w:val="20"/>
        </w:rPr>
        <w:t>the</w:t>
      </w:r>
      <w:proofErr w:type="spellEnd"/>
      <w:r w:rsidRPr="00CC0A0A">
        <w:rPr>
          <w:rFonts w:ascii="Arial" w:hAnsi="Arial" w:cs="Arial"/>
          <w:sz w:val="20"/>
          <w:szCs w:val="20"/>
        </w:rPr>
        <w:t xml:space="preserve"> </w:t>
      </w:r>
      <w:proofErr w:type="spellStart"/>
      <w:r w:rsidRPr="00CC0A0A">
        <w:rPr>
          <w:rFonts w:ascii="Arial" w:hAnsi="Arial" w:cs="Arial"/>
          <w:sz w:val="20"/>
          <w:szCs w:val="20"/>
        </w:rPr>
        <w:t>participating</w:t>
      </w:r>
      <w:proofErr w:type="spellEnd"/>
      <w:r w:rsidRPr="00CC0A0A">
        <w:rPr>
          <w:rFonts w:ascii="Arial" w:hAnsi="Arial" w:cs="Arial"/>
          <w:sz w:val="20"/>
          <w:szCs w:val="20"/>
        </w:rPr>
        <w:t xml:space="preserve"> </w:t>
      </w:r>
      <w:proofErr w:type="spellStart"/>
      <w:r w:rsidRPr="00CC0A0A">
        <w:rPr>
          <w:rFonts w:ascii="Arial" w:hAnsi="Arial" w:cs="Arial"/>
          <w:sz w:val="20"/>
          <w:szCs w:val="20"/>
        </w:rPr>
        <w:t>associations</w:t>
      </w:r>
      <w:proofErr w:type="spellEnd"/>
      <w:r w:rsidRPr="00CC0A0A">
        <w:rPr>
          <w:rFonts w:ascii="Arial" w:hAnsi="Arial" w:cs="Arial"/>
          <w:sz w:val="20"/>
          <w:szCs w:val="20"/>
        </w:rPr>
        <w:t xml:space="preserve"> and </w:t>
      </w:r>
      <w:proofErr w:type="spellStart"/>
      <w:r w:rsidRPr="00CC0A0A">
        <w:rPr>
          <w:rFonts w:ascii="Arial" w:hAnsi="Arial" w:cs="Arial"/>
          <w:sz w:val="20"/>
          <w:szCs w:val="20"/>
        </w:rPr>
        <w:t>the</w:t>
      </w:r>
      <w:proofErr w:type="spellEnd"/>
      <w:r w:rsidRPr="00CC0A0A">
        <w:rPr>
          <w:rFonts w:ascii="Arial" w:hAnsi="Arial" w:cs="Arial"/>
          <w:sz w:val="20"/>
          <w:szCs w:val="20"/>
        </w:rPr>
        <w:t xml:space="preserve"> </w:t>
      </w:r>
      <w:r w:rsidRPr="00CC0A0A">
        <w:rPr>
          <w:rFonts w:ascii="Arial" w:hAnsi="Arial" w:cs="Arial"/>
          <w:sz w:val="20"/>
          <w:szCs w:val="20"/>
        </w:rPr>
        <w:t xml:space="preserve">press </w:t>
      </w:r>
      <w:proofErr w:type="spellStart"/>
      <w:r w:rsidRPr="00CC0A0A">
        <w:rPr>
          <w:rFonts w:ascii="Arial" w:hAnsi="Arial" w:cs="Arial"/>
          <w:sz w:val="20"/>
          <w:szCs w:val="20"/>
        </w:rPr>
        <w:t>releases</w:t>
      </w:r>
      <w:proofErr w:type="spellEnd"/>
      <w:r w:rsidRPr="00CC0A0A">
        <w:rPr>
          <w:rFonts w:ascii="Arial" w:hAnsi="Arial" w:cs="Arial"/>
          <w:sz w:val="20"/>
          <w:szCs w:val="20"/>
        </w:rPr>
        <w:t xml:space="preserve"> </w:t>
      </w:r>
      <w:proofErr w:type="spellStart"/>
      <w:r w:rsidRPr="00CC0A0A">
        <w:rPr>
          <w:rFonts w:ascii="Arial" w:hAnsi="Arial" w:cs="Arial"/>
          <w:sz w:val="20"/>
          <w:szCs w:val="20"/>
        </w:rPr>
        <w:t>of</w:t>
      </w:r>
      <w:proofErr w:type="spellEnd"/>
      <w:r w:rsidRPr="00CC0A0A">
        <w:rPr>
          <w:rFonts w:ascii="Arial" w:hAnsi="Arial" w:cs="Arial"/>
          <w:sz w:val="20"/>
          <w:szCs w:val="20"/>
        </w:rPr>
        <w:t xml:space="preserve"> </w:t>
      </w:r>
      <w:proofErr w:type="spellStart"/>
      <w:r w:rsidRPr="00CC0A0A">
        <w:rPr>
          <w:rFonts w:ascii="Arial" w:hAnsi="Arial" w:cs="Arial"/>
          <w:sz w:val="20"/>
          <w:szCs w:val="20"/>
        </w:rPr>
        <w:t>the</w:t>
      </w:r>
      <w:proofErr w:type="spellEnd"/>
      <w:r w:rsidRPr="00CC0A0A">
        <w:rPr>
          <w:rFonts w:ascii="Arial" w:hAnsi="Arial" w:cs="Arial"/>
          <w:sz w:val="20"/>
          <w:szCs w:val="20"/>
        </w:rPr>
        <w:t xml:space="preserve"> </w:t>
      </w:r>
      <w:proofErr w:type="spellStart"/>
      <w:r w:rsidRPr="00CC0A0A">
        <w:rPr>
          <w:rFonts w:ascii="Arial" w:hAnsi="Arial" w:cs="Arial"/>
          <w:sz w:val="20"/>
          <w:szCs w:val="20"/>
        </w:rPr>
        <w:t>participating</w:t>
      </w:r>
      <w:proofErr w:type="spellEnd"/>
      <w:r w:rsidRPr="00CC0A0A">
        <w:rPr>
          <w:rFonts w:ascii="Arial" w:hAnsi="Arial" w:cs="Arial"/>
          <w:sz w:val="20"/>
          <w:szCs w:val="20"/>
        </w:rPr>
        <w:t xml:space="preserve"> </w:t>
      </w:r>
      <w:proofErr w:type="spellStart"/>
      <w:r w:rsidRPr="00CC0A0A">
        <w:rPr>
          <w:rFonts w:ascii="Arial" w:hAnsi="Arial" w:cs="Arial"/>
          <w:sz w:val="20"/>
          <w:szCs w:val="20"/>
        </w:rPr>
        <w:t>brands</w:t>
      </w:r>
      <w:proofErr w:type="spellEnd"/>
      <w:r w:rsidRPr="00CC0A0A">
        <w:rPr>
          <w:rFonts w:ascii="Arial" w:hAnsi="Arial" w:cs="Arial"/>
          <w:sz w:val="20"/>
          <w:szCs w:val="20"/>
        </w:rPr>
        <w:t xml:space="preserve"> </w:t>
      </w:r>
      <w:proofErr w:type="spellStart"/>
      <w:r w:rsidRPr="00CC0A0A">
        <w:rPr>
          <w:rFonts w:ascii="Arial" w:hAnsi="Arial" w:cs="Arial"/>
          <w:sz w:val="20"/>
          <w:szCs w:val="20"/>
        </w:rPr>
        <w:t>can</w:t>
      </w:r>
      <w:proofErr w:type="spellEnd"/>
      <w:r w:rsidRPr="00CC0A0A">
        <w:rPr>
          <w:rFonts w:ascii="Arial" w:hAnsi="Arial" w:cs="Arial"/>
          <w:sz w:val="20"/>
          <w:szCs w:val="20"/>
        </w:rPr>
        <w:t xml:space="preserve"> </w:t>
      </w:r>
      <w:proofErr w:type="spellStart"/>
      <w:r w:rsidRPr="00CC0A0A">
        <w:rPr>
          <w:rFonts w:ascii="Arial" w:hAnsi="Arial" w:cs="Arial"/>
          <w:sz w:val="20"/>
          <w:szCs w:val="20"/>
        </w:rPr>
        <w:t>be</w:t>
      </w:r>
      <w:proofErr w:type="spellEnd"/>
      <w:r w:rsidRPr="00CC0A0A">
        <w:rPr>
          <w:rFonts w:ascii="Arial" w:hAnsi="Arial" w:cs="Arial"/>
          <w:sz w:val="20"/>
          <w:szCs w:val="20"/>
        </w:rPr>
        <w:t xml:space="preserve"> </w:t>
      </w:r>
      <w:proofErr w:type="spellStart"/>
      <w:r w:rsidRPr="00CC0A0A">
        <w:rPr>
          <w:rFonts w:ascii="Arial" w:hAnsi="Arial" w:cs="Arial"/>
          <w:sz w:val="20"/>
          <w:szCs w:val="20"/>
        </w:rPr>
        <w:t>found</w:t>
      </w:r>
      <w:proofErr w:type="spellEnd"/>
      <w:r w:rsidRPr="00CC0A0A">
        <w:rPr>
          <w:rFonts w:ascii="Arial" w:hAnsi="Arial" w:cs="Arial"/>
          <w:sz w:val="20"/>
          <w:szCs w:val="20"/>
        </w:rPr>
        <w:t xml:space="preserve"> </w:t>
      </w:r>
      <w:proofErr w:type="spellStart"/>
      <w:r w:rsidRPr="00CC0A0A">
        <w:rPr>
          <w:rFonts w:ascii="Arial" w:hAnsi="Arial" w:cs="Arial"/>
          <w:sz w:val="20"/>
          <w:szCs w:val="20"/>
        </w:rPr>
        <w:t>here</w:t>
      </w:r>
      <w:proofErr w:type="spellEnd"/>
      <w:r w:rsidRPr="00CC0A0A">
        <w:rPr>
          <w:rFonts w:ascii="Arial" w:hAnsi="Arial" w:cs="Arial"/>
          <w:sz w:val="20"/>
          <w:szCs w:val="20"/>
        </w:rPr>
        <w:t xml:space="preserve">: </w:t>
      </w:r>
      <w:hyperlink r:id="rId8" w:tgtFrame="_blank" w:tooltip="https://eurobike.com/frankfurt/en/press-and-media/press-kit.html" w:history="1">
        <w:r w:rsidRPr="00CC0A0A">
          <w:rPr>
            <w:rStyle w:val="Hyperlink"/>
            <w:rFonts w:ascii="Arial" w:hAnsi="Arial" w:cs="Arial"/>
            <w:sz w:val="20"/>
            <w:szCs w:val="20"/>
          </w:rPr>
          <w:t>https://eurobike.com/frankfurt/en/press-and-media/press-kit.html</w:t>
        </w:r>
      </w:hyperlink>
    </w:p>
    <w:p w14:paraId="6E1FEE4C" w14:textId="01F79417" w:rsidR="00E47609" w:rsidRDefault="00E47609" w:rsidP="00CF70E7">
      <w:pPr>
        <w:autoSpaceDE w:val="0"/>
        <w:autoSpaceDN w:val="0"/>
        <w:adjustRightInd w:val="0"/>
        <w:spacing w:after="160" w:line="360" w:lineRule="auto"/>
        <w:rPr>
          <w:rFonts w:ascii="Arial" w:hAnsi="Arial" w:cs="Arial"/>
          <w:b/>
          <w:sz w:val="20"/>
          <w:szCs w:val="20"/>
        </w:rPr>
      </w:pPr>
      <w:r>
        <w:rPr>
          <w:rFonts w:ascii="Arial" w:hAnsi="Arial" w:cs="Arial"/>
          <w:b/>
          <w:sz w:val="20"/>
          <w:szCs w:val="20"/>
        </w:rPr>
        <w:t xml:space="preserve">Further information: </w:t>
      </w:r>
    </w:p>
    <w:p w14:paraId="40F9BE40" w14:textId="720B813E" w:rsidR="00590940" w:rsidRDefault="00590940" w:rsidP="00E47609">
      <w:pPr>
        <w:spacing w:after="160" w:line="360" w:lineRule="auto"/>
        <w:rPr>
          <w:rFonts w:ascii="Arial" w:hAnsi="Arial" w:cs="Arial"/>
          <w:b/>
          <w:sz w:val="20"/>
          <w:szCs w:val="20"/>
        </w:rPr>
      </w:pPr>
      <w:r>
        <w:rPr>
          <w:rFonts w:ascii="Arial" w:hAnsi="Arial" w:cs="Arial"/>
          <w:sz w:val="20"/>
          <w:szCs w:val="20"/>
        </w:rPr>
        <w:t xml:space="preserve">The 33rd Eurobike will take place on the grounds of Messe Frankfurt from Wednesday, June 25 to Sunday, June 29, 2025. The three kickoff days reserved for international trade visitors (June 25 - 27) will then be opened up to the general public on the weekend of June 28 and 29, 2025. For more information, go to: </w:t>
      </w:r>
      <w:hyperlink r:id="rId9" w:history="1">
        <w:r>
          <w:rPr>
            <w:rStyle w:val="Hyperlink"/>
            <w:rFonts w:ascii="Arial" w:hAnsi="Arial" w:cs="Arial"/>
            <w:sz w:val="20"/>
            <w:szCs w:val="20"/>
          </w:rPr>
          <w:t>www.eurobike.com</w:t>
        </w:r>
      </w:hyperlink>
    </w:p>
    <w:p w14:paraId="5B09E732" w14:textId="31854F25" w:rsidR="00237E00" w:rsidRDefault="00237E00" w:rsidP="00E47609">
      <w:pPr>
        <w:spacing w:after="160"/>
        <w:rPr>
          <w:rStyle w:val="Hyperlink"/>
          <w:rFonts w:ascii="Arial" w:hAnsi="Arial" w:cs="Arial"/>
          <w:color w:val="auto"/>
          <w:sz w:val="20"/>
          <w:szCs w:val="20"/>
          <w:u w:val="none"/>
        </w:rPr>
      </w:pPr>
      <w:r>
        <w:rPr>
          <w:rStyle w:val="Hyperlink"/>
          <w:rFonts w:ascii="Arial" w:hAnsi="Arial" w:cs="Arial"/>
          <w:color w:val="auto"/>
          <w:sz w:val="20"/>
          <w:szCs w:val="20"/>
          <w:u w:val="none"/>
        </w:rPr>
        <w:t>Follow on LinkedIn:</w:t>
      </w:r>
      <w:r>
        <w:rPr>
          <w:rFonts w:ascii="Arial" w:hAnsi="Arial" w:cs="Arial"/>
          <w:bCs/>
          <w:sz w:val="20"/>
          <w:szCs w:val="20"/>
        </w:rPr>
        <w:t xml:space="preserve"> </w:t>
      </w:r>
      <w:hyperlink r:id="rId10" w:history="1">
        <w:r>
          <w:rPr>
            <w:rStyle w:val="Hyperlink"/>
            <w:rFonts w:ascii="Arial" w:hAnsi="Arial" w:cs="Arial"/>
            <w:bCs/>
            <w:sz w:val="20"/>
            <w:szCs w:val="20"/>
          </w:rPr>
          <w:t>https://www.linkedin.com/showcase/eurobike-show</w:t>
        </w:r>
      </w:hyperlink>
      <w:r>
        <w:rPr>
          <w:rFonts w:ascii="Arial" w:hAnsi="Arial" w:cs="Arial"/>
          <w:bCs/>
          <w:sz w:val="20"/>
          <w:szCs w:val="20"/>
        </w:rPr>
        <w:br/>
      </w:r>
      <w:r>
        <w:rPr>
          <w:rStyle w:val="Hyperlink"/>
          <w:rFonts w:ascii="Arial" w:hAnsi="Arial" w:cs="Arial"/>
          <w:color w:val="auto"/>
          <w:sz w:val="20"/>
          <w:szCs w:val="20"/>
          <w:u w:val="none"/>
        </w:rPr>
        <w:t>Follow on Instagram:</w:t>
      </w:r>
      <w:r>
        <w:rPr>
          <w:rStyle w:val="Hyperlink"/>
          <w:rFonts w:ascii="Arial" w:hAnsi="Arial" w:cs="Arial"/>
          <w:sz w:val="20"/>
          <w:szCs w:val="20"/>
          <w:u w:val="none"/>
        </w:rPr>
        <w:t xml:space="preserve"> </w:t>
      </w:r>
      <w:hyperlink r:id="rId11" w:history="1">
        <w:r>
          <w:rPr>
            <w:rStyle w:val="Hyperlink"/>
            <w:rFonts w:ascii="Arial" w:hAnsi="Arial" w:cs="Arial"/>
            <w:sz w:val="20"/>
            <w:szCs w:val="20"/>
          </w:rPr>
          <w:t>https://www.instagram.com/eurobike_show/</w:t>
        </w:r>
      </w:hyperlink>
      <w:r>
        <w:rPr>
          <w:rStyle w:val="Hyperlink"/>
          <w:rFonts w:ascii="Arial" w:hAnsi="Arial" w:cs="Arial"/>
          <w:sz w:val="20"/>
          <w:szCs w:val="20"/>
        </w:rPr>
        <w:br/>
      </w:r>
      <w:r>
        <w:rPr>
          <w:rStyle w:val="Hyperlink"/>
          <w:rFonts w:ascii="Arial" w:hAnsi="Arial" w:cs="Arial"/>
          <w:color w:val="auto"/>
          <w:sz w:val="20"/>
          <w:szCs w:val="20"/>
          <w:u w:val="none"/>
        </w:rPr>
        <w:t xml:space="preserve">Follow on Facebook: </w:t>
      </w:r>
      <w:hyperlink r:id="rId12" w:history="1">
        <w:r>
          <w:rPr>
            <w:rStyle w:val="Hyperlink"/>
            <w:rFonts w:ascii="Arial" w:hAnsi="Arial" w:cs="Arial"/>
            <w:sz w:val="20"/>
            <w:szCs w:val="20"/>
          </w:rPr>
          <w:t>https://facebook.com/Eurobike.tradeshow</w:t>
        </w:r>
      </w:hyperlink>
      <w:r>
        <w:rPr>
          <w:rStyle w:val="Hyperlink"/>
          <w:rFonts w:ascii="Arial" w:hAnsi="Arial" w:cs="Arial"/>
          <w:color w:val="auto"/>
          <w:sz w:val="20"/>
          <w:szCs w:val="20"/>
          <w:u w:val="none"/>
        </w:rPr>
        <w:br/>
        <w:t xml:space="preserve">Follow on YouTube: </w:t>
      </w:r>
      <w:hyperlink r:id="rId13" w:history="1">
        <w:r>
          <w:rPr>
            <w:rStyle w:val="Hyperlink"/>
            <w:rFonts w:ascii="Arial" w:hAnsi="Arial" w:cs="Arial"/>
            <w:sz w:val="20"/>
            <w:szCs w:val="20"/>
          </w:rPr>
          <w:t>https://youtube.com/@eurobikeshow</w:t>
        </w:r>
      </w:hyperlink>
      <w:r>
        <w:rPr>
          <w:rStyle w:val="Hyperlink"/>
          <w:rFonts w:ascii="Arial" w:hAnsi="Arial" w:cs="Arial"/>
          <w:color w:val="auto"/>
          <w:sz w:val="20"/>
          <w:szCs w:val="20"/>
          <w:u w:val="none"/>
        </w:rPr>
        <w:t xml:space="preserve">    </w:t>
      </w:r>
    </w:p>
    <w:p w14:paraId="11CF69B6" w14:textId="77777777" w:rsidR="00237E00" w:rsidRPr="00237E00" w:rsidRDefault="00237E00" w:rsidP="00E47609">
      <w:pPr>
        <w:spacing w:after="160"/>
        <w:rPr>
          <w:rStyle w:val="Hyperlink"/>
          <w:rFonts w:ascii="Arial" w:hAnsi="Arial" w:cs="Arial"/>
          <w:bCs/>
          <w:color w:val="auto"/>
          <w:sz w:val="20"/>
          <w:szCs w:val="20"/>
          <w:u w:val="none"/>
        </w:rPr>
      </w:pPr>
    </w:p>
    <w:p w14:paraId="054F15CB" w14:textId="1AFC45AE" w:rsidR="00E47609" w:rsidRPr="00644EE4" w:rsidRDefault="00E47609" w:rsidP="00E47609">
      <w:pPr>
        <w:spacing w:after="160"/>
        <w:rPr>
          <w:rStyle w:val="Hyperlink"/>
          <w:rFonts w:ascii="Arial" w:hAnsi="Arial" w:cs="Arial"/>
          <w:b/>
          <w:bCs/>
          <w:color w:val="auto"/>
          <w:sz w:val="20"/>
          <w:szCs w:val="20"/>
          <w:u w:val="none"/>
        </w:rPr>
      </w:pPr>
      <w:r>
        <w:rPr>
          <w:rStyle w:val="Hyperlink"/>
          <w:rFonts w:ascii="Arial" w:hAnsi="Arial" w:cs="Arial"/>
          <w:b/>
          <w:bCs/>
          <w:color w:val="auto"/>
          <w:sz w:val="20"/>
          <w:szCs w:val="20"/>
          <w:u w:val="none"/>
        </w:rPr>
        <w:t>Press contact:</w:t>
      </w:r>
    </w:p>
    <w:p w14:paraId="07142810" w14:textId="3E52D81F" w:rsidR="0050341B" w:rsidRDefault="00E47609" w:rsidP="00E47609">
      <w:pPr>
        <w:autoSpaceDE w:val="0"/>
        <w:autoSpaceDN w:val="0"/>
        <w:adjustRightInd w:val="0"/>
        <w:spacing w:after="160" w:line="360" w:lineRule="auto"/>
        <w:rPr>
          <w:rFonts w:ascii="Arial" w:eastAsia="Calibri" w:hAnsi="Arial"/>
          <w:bCs/>
          <w:sz w:val="20"/>
          <w:szCs w:val="20"/>
          <w:lang w:eastAsia="en-US"/>
        </w:rPr>
      </w:pPr>
      <w:r>
        <w:rPr>
          <w:rFonts w:ascii="Arial" w:hAnsi="Arial" w:cs="Arial"/>
          <w:bCs/>
          <w:sz w:val="20"/>
          <w:szCs w:val="20"/>
        </w:rPr>
        <w:t>Frank Gauß, Head of Communications &amp; Press Officer</w:t>
      </w:r>
      <w:r>
        <w:rPr>
          <w:rFonts w:ascii="Arial" w:hAnsi="Arial" w:cs="Arial"/>
          <w:bCs/>
          <w:sz w:val="20"/>
          <w:szCs w:val="20"/>
        </w:rPr>
        <w:br/>
        <w:t>Phone: +49 7541 708-310</w:t>
      </w:r>
      <w:r>
        <w:rPr>
          <w:rFonts w:ascii="Arial" w:hAnsi="Arial" w:cs="Arial"/>
          <w:bCs/>
          <w:sz w:val="20"/>
          <w:szCs w:val="20"/>
        </w:rPr>
        <w:br/>
        <w:t>E-mail: frank.gauss@messe-fn.de</w:t>
      </w:r>
    </w:p>
    <w:p w14:paraId="73554031" w14:textId="77777777" w:rsidR="0050341B" w:rsidRDefault="0050341B" w:rsidP="00F62D6B">
      <w:pPr>
        <w:autoSpaceDE w:val="0"/>
        <w:autoSpaceDN w:val="0"/>
        <w:adjustRightInd w:val="0"/>
        <w:spacing w:after="160"/>
        <w:rPr>
          <w:rFonts w:ascii="Arial" w:eastAsia="Calibri" w:hAnsi="Arial"/>
          <w:bCs/>
          <w:sz w:val="20"/>
          <w:szCs w:val="20"/>
          <w:lang w:eastAsia="en-US"/>
        </w:rPr>
      </w:pPr>
    </w:p>
    <w:p w14:paraId="24175704" w14:textId="77777777" w:rsidR="00F62D6B" w:rsidRPr="00E81B2A" w:rsidRDefault="00F62D6B" w:rsidP="00F62D6B">
      <w:pPr>
        <w:spacing w:after="160"/>
        <w:rPr>
          <w:rFonts w:ascii="Arial" w:hAnsi="Arial" w:cs="Arial"/>
          <w:b/>
          <w:bCs/>
          <w:sz w:val="18"/>
          <w:szCs w:val="18"/>
        </w:rPr>
      </w:pPr>
      <w:r>
        <w:rPr>
          <w:rFonts w:ascii="Arial" w:hAnsi="Arial" w:cs="Arial"/>
          <w:b/>
          <w:bCs/>
          <w:sz w:val="18"/>
          <w:szCs w:val="18"/>
        </w:rPr>
        <w:t>About Eurobike:</w:t>
      </w:r>
    </w:p>
    <w:p w14:paraId="2E71FDF6" w14:textId="77777777" w:rsidR="00F62D6B" w:rsidRPr="00E81B2A" w:rsidRDefault="00F62D6B" w:rsidP="00F62D6B">
      <w:pPr>
        <w:pStyle w:val="StandardWeb"/>
        <w:shd w:val="clear" w:color="auto" w:fill="FFFFFF"/>
        <w:spacing w:before="0" w:beforeAutospacing="0" w:after="160" w:afterAutospacing="0"/>
        <w:rPr>
          <w:rFonts w:ascii="Arial" w:hAnsi="Arial" w:cs="Arial"/>
          <w:sz w:val="18"/>
          <w:szCs w:val="18"/>
        </w:rPr>
      </w:pPr>
      <w:r>
        <w:rPr>
          <w:rFonts w:ascii="Arial" w:hAnsi="Arial" w:cs="Arial"/>
          <w:sz w:val="18"/>
          <w:szCs w:val="18"/>
        </w:rPr>
        <w:t xml:space="preserve">Eurobike is the central platform for the bike and ecomobility universe. Together with visionaries from politics, business, society and the mobility industry, it creates space for communication, new ideas, change of perspective, and strong partnerships for innovative mobility solutions and new business models. With Eurobike, the booming and rapidly changing bicycle and ecomobility industries have found a common platform. It sets new standards and identifies key topics in the areas of sports, leisure, health and mobility, makes continuous progress and brings the global community together live.  </w:t>
      </w:r>
    </w:p>
    <w:p w14:paraId="57BB76AB" w14:textId="77777777" w:rsidR="00F62D6B" w:rsidRPr="00E81B2A" w:rsidRDefault="00F62D6B" w:rsidP="00F62D6B">
      <w:pPr>
        <w:spacing w:after="160"/>
        <w:rPr>
          <w:rFonts w:ascii="Arial" w:hAnsi="Arial" w:cs="Arial"/>
          <w:b/>
          <w:color w:val="000000"/>
          <w:sz w:val="18"/>
          <w:szCs w:val="18"/>
        </w:rPr>
      </w:pPr>
      <w:bookmarkStart w:id="0" w:name="_Hlk174099990"/>
      <w:r>
        <w:rPr>
          <w:rFonts w:ascii="Arial" w:hAnsi="Arial" w:cs="Arial"/>
          <w:b/>
          <w:color w:val="000000"/>
          <w:sz w:val="18"/>
          <w:szCs w:val="18"/>
        </w:rPr>
        <w:t xml:space="preserve">About fairnamic GmbH: </w:t>
      </w:r>
    </w:p>
    <w:p w14:paraId="4DC456C3" w14:textId="41A81101" w:rsidR="00F62D6B" w:rsidRPr="00E81B2A" w:rsidRDefault="00F62D6B" w:rsidP="00F62D6B">
      <w:pPr>
        <w:spacing w:after="160"/>
        <w:rPr>
          <w:rFonts w:ascii="Arial" w:hAnsi="Arial" w:cs="Arial"/>
          <w:bCs/>
          <w:color w:val="000000"/>
          <w:sz w:val="18"/>
          <w:szCs w:val="18"/>
        </w:rPr>
      </w:pPr>
      <w:r>
        <w:rPr>
          <w:rFonts w:ascii="Arial" w:hAnsi="Arial" w:cs="Arial"/>
          <w:color w:val="303030"/>
          <w:sz w:val="18"/>
          <w:szCs w:val="18"/>
          <w:shd w:val="clear" w:color="auto" w:fill="FFFFFF"/>
        </w:rPr>
        <w:t>The fairnamic GmbH joint venture, founded in 2021 by the two exhibition companies Frankfurt and Friedrichshafen, is a highly specialized organizer for innovative and future mobility. With the AERO – International Leading Trade Fair for General Aviation and Eurobike as the world’s leading trade show for bicycles, e-bikes and ecomobility, fairnamic GmbH is the market leader in the world of avionics and urban mobility. Through bundled competencies, market expertise, global networks, brand strength and agility, fairnamic GmbH is gradually expanding the market position of its two leading trade shows and international satellites globally.</w:t>
      </w:r>
    </w:p>
    <w:bookmarkEnd w:id="0"/>
    <w:p w14:paraId="188EE657" w14:textId="77777777" w:rsidR="005303A7" w:rsidRPr="00597EDC" w:rsidRDefault="005303A7" w:rsidP="00F62D6B">
      <w:pPr>
        <w:pStyle w:val="StandardWeb"/>
        <w:shd w:val="clear" w:color="auto" w:fill="FFFFFF"/>
        <w:spacing w:before="0" w:beforeAutospacing="0" w:after="160" w:afterAutospacing="0" w:line="360" w:lineRule="auto"/>
        <w:rPr>
          <w:rFonts w:ascii="Arial" w:hAnsi="Arial" w:cs="Arial"/>
          <w:color w:val="000000" w:themeColor="text1"/>
          <w:sz w:val="20"/>
          <w:szCs w:val="20"/>
        </w:rPr>
      </w:pPr>
    </w:p>
    <w:sectPr w:rsidR="005303A7" w:rsidRPr="00597EDC" w:rsidSect="0050341B">
      <w:headerReference w:type="even" r:id="rId14"/>
      <w:headerReference w:type="default" r:id="rId15"/>
      <w:footerReference w:type="even" r:id="rId16"/>
      <w:footerReference w:type="default" r:id="rId17"/>
      <w:headerReference w:type="first" r:id="rId18"/>
      <w:footerReference w:type="first" r:id="rId19"/>
      <w:pgSz w:w="11906" w:h="16838" w:code="9"/>
      <w:pgMar w:top="2410" w:right="3401" w:bottom="2268" w:left="1418" w:header="567" w:footer="13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8EC63" w14:textId="77777777" w:rsidR="007052CD" w:rsidRDefault="007052CD">
      <w:r>
        <w:separator/>
      </w:r>
    </w:p>
  </w:endnote>
  <w:endnote w:type="continuationSeparator" w:id="0">
    <w:p w14:paraId="46C428E9" w14:textId="77777777" w:rsidR="007052CD" w:rsidRDefault="00705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euzeitGro">
    <w:altName w:val="Calibri"/>
    <w:panose1 w:val="00000000000000000000"/>
    <w:charset w:val="4D"/>
    <w:family w:val="auto"/>
    <w:notTrueType/>
    <w:pitch w:val="variable"/>
    <w:sig w:usb0="00000007" w:usb1="00000000" w:usb2="00000000" w:usb3="00000000" w:csb0="00000093" w:csb1="00000000"/>
  </w:font>
  <w:font w:name="Avenir Next LT Pro Demi">
    <w:charset w:val="00"/>
    <w:family w:val="swiss"/>
    <w:pitch w:val="variable"/>
    <w:sig w:usb0="800000EF" w:usb1="5000204A" w:usb2="00000000" w:usb3="00000000" w:csb0="00000093" w:csb1="00000000"/>
  </w:font>
  <w:font w:name="Avenir Next LT Pro Light">
    <w:charset w:val="00"/>
    <w:family w:val="swiss"/>
    <w:pitch w:val="variable"/>
    <w:sig w:usb0="A00000EF" w:usb1="500020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18FC9" w14:textId="77777777" w:rsidR="005B7021" w:rsidRDefault="005B702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C690B" w14:textId="77777777" w:rsidR="005B7021" w:rsidRDefault="005B702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6246C" w14:textId="77777777" w:rsidR="005B7021" w:rsidRDefault="005B702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E661C" w14:textId="77777777" w:rsidR="007052CD" w:rsidRDefault="007052CD">
      <w:r>
        <w:separator/>
      </w:r>
    </w:p>
  </w:footnote>
  <w:footnote w:type="continuationSeparator" w:id="0">
    <w:p w14:paraId="0BF7BE10" w14:textId="77777777" w:rsidR="007052CD" w:rsidRDefault="00705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ECACF" w14:textId="77777777" w:rsidR="006C04FF" w:rsidRDefault="00CC0A0A">
    <w:pPr>
      <w:pStyle w:val="Kopfzeile"/>
    </w:pPr>
    <w:r>
      <w:rPr>
        <w:noProof/>
      </w:rPr>
      <w:pict w14:anchorId="3E1E22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 style="position:absolute;margin-left:0;margin-top:0;width:595.2pt;height:841.7pt;z-index:-251658240;mso-wrap-edited:f;mso-width-percent:0;mso-height-percent:0;mso-position-horizontal:center;mso-position-horizontal-relative:margin;mso-position-vertical:center;mso-position-vertical-relative:margin;mso-width-percent:0;mso-height-percent:0" o:allowincell="f">
          <v:imagedata r:id="rId1" o:title="Presse_Frucht-Agrarwelt_201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331EC" w14:textId="77777777" w:rsidR="00FD2E20" w:rsidRPr="005664FF" w:rsidRDefault="00F34664" w:rsidP="00136128">
    <w:pPr>
      <w:pStyle w:val="Kopfzeile"/>
      <w:tabs>
        <w:tab w:val="clear" w:pos="4536"/>
        <w:tab w:val="clear" w:pos="9072"/>
        <w:tab w:val="left" w:pos="7371"/>
      </w:tabs>
      <w:ind w:right="-2694"/>
      <w:rPr>
        <w:rFonts w:ascii="Arial" w:hAnsi="Arial" w:cs="Arial"/>
      </w:rPr>
    </w:pPr>
    <w:r>
      <w:rPr>
        <w:rFonts w:ascii="Arial" w:hAnsi="Arial" w:cs="Arial"/>
        <w:color w:val="2E74B5" w:themeColor="accent1" w:themeShade="BF"/>
        <w:sz w:val="20"/>
        <w:szCs w:val="20"/>
      </w:rPr>
      <w:tab/>
    </w:r>
  </w:p>
  <w:p w14:paraId="09B9AA0D" w14:textId="266F03D3" w:rsidR="00136128" w:rsidRPr="00E47609" w:rsidRDefault="00FD2E20" w:rsidP="00136128">
    <w:pPr>
      <w:pStyle w:val="Kopfzeile"/>
      <w:tabs>
        <w:tab w:val="clear" w:pos="4536"/>
        <w:tab w:val="clear" w:pos="9072"/>
        <w:tab w:val="left" w:pos="7371"/>
      </w:tabs>
      <w:ind w:right="-2694"/>
      <w:rPr>
        <w:rFonts w:ascii="Avenir Next LT Pro Demi" w:hAnsi="Avenir Next LT Pro Demi" w:cs="Arial"/>
        <w:sz w:val="20"/>
        <w:szCs w:val="20"/>
        <w:lang w:val="en-US"/>
      </w:rPr>
    </w:pPr>
    <w:r>
      <w:rPr>
        <w:rFonts w:ascii="Arial" w:hAnsi="Arial" w:cs="Arial"/>
        <w:sz w:val="20"/>
        <w:szCs w:val="20"/>
      </w:rPr>
      <w:tab/>
    </w:r>
    <w:r>
      <w:rPr>
        <w:rFonts w:ascii="Avenir Next LT Pro Demi" w:hAnsi="Avenir Next LT Pro Demi" w:cs="Arial"/>
        <w:sz w:val="20"/>
        <w:szCs w:val="20"/>
      </w:rPr>
      <w:t>PRESS INFORMATION</w:t>
    </w:r>
  </w:p>
  <w:p w14:paraId="32BD75E9" w14:textId="77777777" w:rsidR="00136128" w:rsidRPr="00E47609" w:rsidRDefault="00136128" w:rsidP="00136128">
    <w:pPr>
      <w:pStyle w:val="Kopfzeile"/>
      <w:tabs>
        <w:tab w:val="clear" w:pos="4536"/>
        <w:tab w:val="clear" w:pos="9072"/>
        <w:tab w:val="left" w:pos="7371"/>
      </w:tabs>
      <w:ind w:right="-2694"/>
      <w:rPr>
        <w:rFonts w:ascii="Avenir Next LT Pro Demi" w:hAnsi="Avenir Next LT Pro Demi" w:cs="Arial"/>
        <w:sz w:val="20"/>
        <w:szCs w:val="20"/>
        <w:lang w:val="en-US"/>
      </w:rPr>
    </w:pPr>
    <w:r>
      <w:rPr>
        <w:rFonts w:ascii="Avenir Next LT Pro Demi" w:hAnsi="Avenir Next LT Pro Demi" w:cs="Arial"/>
        <w:sz w:val="20"/>
        <w:szCs w:val="20"/>
      </w:rPr>
      <w:tab/>
      <w:t>PRESS RELEASE</w:t>
    </w:r>
  </w:p>
  <w:p w14:paraId="433AEC9A" w14:textId="29614689" w:rsidR="00F34664" w:rsidRPr="00E47609" w:rsidRDefault="00F34664" w:rsidP="00136128">
    <w:pPr>
      <w:pStyle w:val="Kopfzeile"/>
      <w:tabs>
        <w:tab w:val="clear" w:pos="4536"/>
        <w:tab w:val="clear" w:pos="9072"/>
        <w:tab w:val="left" w:pos="7371"/>
      </w:tabs>
      <w:ind w:right="-2694"/>
      <w:rPr>
        <w:sz w:val="20"/>
        <w:szCs w:val="20"/>
        <w:lang w:val="en-US"/>
      </w:rPr>
    </w:pPr>
  </w:p>
  <w:p w14:paraId="7A63F2B7" w14:textId="28C94C31" w:rsidR="00B54A86" w:rsidRPr="00E47609" w:rsidRDefault="00F34664" w:rsidP="00B54A86">
    <w:pPr>
      <w:pStyle w:val="Kopfzeile"/>
      <w:tabs>
        <w:tab w:val="clear" w:pos="4536"/>
        <w:tab w:val="clear" w:pos="9072"/>
        <w:tab w:val="left" w:pos="7371"/>
      </w:tabs>
      <w:ind w:right="-2694"/>
      <w:rPr>
        <w:rFonts w:ascii="Avenir Next LT Pro Light" w:hAnsi="Avenir Next LT Pro Light" w:cs="Arial"/>
        <w:sz w:val="20"/>
        <w:szCs w:val="20"/>
        <w:lang w:val="en-US"/>
      </w:rPr>
    </w:pPr>
    <w:r>
      <w:rPr>
        <w:rFonts w:ascii="Avenir Next LT Pro Light" w:hAnsi="Avenir Next LT Pro Light"/>
      </w:rPr>
      <w:tab/>
    </w:r>
    <w:r>
      <w:rPr>
        <w:rFonts w:ascii="Avenir Next LT Pro Light" w:hAnsi="Avenir Next LT Pro Light" w:cs="Arial"/>
        <w:sz w:val="16"/>
        <w:szCs w:val="16"/>
      </w:rPr>
      <w:t>June 24, 2025</w:t>
    </w:r>
  </w:p>
  <w:p w14:paraId="67635A47" w14:textId="39C0DB88" w:rsidR="00B54A86" w:rsidRPr="00DD3E0D" w:rsidRDefault="00B54A86" w:rsidP="00B54A86">
    <w:pPr>
      <w:pStyle w:val="Kopfzeile"/>
      <w:tabs>
        <w:tab w:val="clear" w:pos="4536"/>
        <w:tab w:val="clear" w:pos="9072"/>
        <w:tab w:val="left" w:pos="7371"/>
      </w:tabs>
      <w:ind w:right="-2694"/>
      <w:rPr>
        <w:rFonts w:ascii="Arial" w:hAnsi="Arial" w:cs="Arial"/>
        <w:sz w:val="20"/>
        <w:szCs w:val="20"/>
      </w:rPr>
    </w:pPr>
    <w:r>
      <w:rPr>
        <w:rFonts w:ascii="Arial" w:hAnsi="Arial" w:cs="Arial"/>
        <w:sz w:val="20"/>
        <w:szCs w:val="20"/>
      </w:rPr>
      <w:tab/>
    </w:r>
    <w:r>
      <w:rPr>
        <w:rFonts w:ascii="Avenir Next LT Pro Light" w:hAnsi="Avenir Next LT Pro Light" w:cs="Arial"/>
        <w:sz w:val="16"/>
        <w:szCs w:val="16"/>
      </w:rPr>
      <w:t xml:space="preserve">Page </w:t>
    </w:r>
    <w:r>
      <w:rPr>
        <w:rFonts w:ascii="Avenir Next LT Pro Light" w:hAnsi="Avenir Next LT Pro Light" w:cs="Arial"/>
        <w:sz w:val="16"/>
        <w:szCs w:val="16"/>
      </w:rPr>
      <w:fldChar w:fldCharType="begin"/>
    </w:r>
    <w:r>
      <w:rPr>
        <w:rFonts w:ascii="Avenir Next LT Pro Light" w:hAnsi="Avenir Next LT Pro Light" w:cs="Arial"/>
        <w:sz w:val="16"/>
        <w:szCs w:val="16"/>
      </w:rPr>
      <w:instrText>PAGE   \* MERGEFORMAT</w:instrText>
    </w:r>
    <w:r>
      <w:fldChar w:fldCharType="separate"/>
    </w:r>
    <w:r>
      <w:rPr>
        <w:rFonts w:ascii="Avenir Next LT Pro Light" w:hAnsi="Avenir Next LT Pro Light" w:cs="Arial"/>
        <w:sz w:val="16"/>
        <w:szCs w:val="16"/>
      </w:rPr>
      <w:t>1</w:t>
    </w:r>
    <w:r>
      <w:fldChar w:fldCharType="end"/>
    </w:r>
    <w:r>
      <w:rPr>
        <w:rFonts w:ascii="Avenir Next LT Pro Light" w:hAnsi="Avenir Next LT Pro Light" w:cs="Arial"/>
        <w:sz w:val="16"/>
        <w:szCs w:val="16"/>
      </w:rPr>
      <w:t>/4</w:t>
    </w:r>
  </w:p>
  <w:p w14:paraId="16CA8579" w14:textId="698B431C" w:rsidR="00DD3E0D" w:rsidRPr="00136128" w:rsidRDefault="00DD3E0D" w:rsidP="00F34664">
    <w:pPr>
      <w:pStyle w:val="Kopfzeile"/>
      <w:tabs>
        <w:tab w:val="clear" w:pos="4536"/>
        <w:tab w:val="clear" w:pos="9072"/>
        <w:tab w:val="left" w:pos="7371"/>
      </w:tabs>
      <w:ind w:right="-2694"/>
      <w:rPr>
        <w:rFonts w:ascii="Avenir Next LT Pro Light" w:hAnsi="Avenir Next LT Pro Ligh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11205" w14:textId="563CF7CD" w:rsidR="005664FF" w:rsidRPr="005664FF" w:rsidRDefault="00CB616D" w:rsidP="001E2683">
    <w:pPr>
      <w:pStyle w:val="Kopfzeile"/>
      <w:tabs>
        <w:tab w:val="clear" w:pos="4536"/>
        <w:tab w:val="clear" w:pos="9072"/>
        <w:tab w:val="left" w:pos="7513"/>
      </w:tabs>
      <w:ind w:right="-2694"/>
      <w:rPr>
        <w:rFonts w:ascii="Arial" w:hAnsi="Arial" w:cs="Arial"/>
        <w:sz w:val="10"/>
        <w:szCs w:val="10"/>
      </w:rPr>
    </w:pPr>
    <w:r>
      <w:rPr>
        <w:rFonts w:ascii="Arial" w:hAnsi="Arial" w:cs="Arial"/>
        <w:noProof/>
        <w:sz w:val="10"/>
        <w:szCs w:val="10"/>
      </w:rPr>
      <w:drawing>
        <wp:anchor distT="0" distB="0" distL="114300" distR="114300" simplePos="0" relativeHeight="251657216" behindDoc="1" locked="0" layoutInCell="1" allowOverlap="1" wp14:anchorId="0DFFCBA8" wp14:editId="7AC7890D">
          <wp:simplePos x="0" y="0"/>
          <wp:positionH relativeFrom="column">
            <wp:posOffset>-877570</wp:posOffset>
          </wp:positionH>
          <wp:positionV relativeFrom="paragraph">
            <wp:posOffset>-300140</wp:posOffset>
          </wp:positionV>
          <wp:extent cx="7524000" cy="10642353"/>
          <wp:effectExtent l="0" t="0" r="1270" b="6985"/>
          <wp:wrapNone/>
          <wp:docPr id="1551568578" name="Grafik 1" descr="Ein Bild, das Text, Screenshot,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568578" name="Grafik 1" descr="Ein Bild, das Text, Screenshot, Schrift, 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24000" cy="10642353"/>
                  </a:xfrm>
                  <a:prstGeom prst="rect">
                    <a:avLst/>
                  </a:prstGeom>
                </pic:spPr>
              </pic:pic>
            </a:graphicData>
          </a:graphic>
          <wp14:sizeRelH relativeFrom="margin">
            <wp14:pctWidth>0</wp14:pctWidth>
          </wp14:sizeRelH>
          <wp14:sizeRelV relativeFrom="margin">
            <wp14:pctHeight>0</wp14:pctHeight>
          </wp14:sizeRelV>
        </wp:anchor>
      </w:drawing>
    </w:r>
  </w:p>
  <w:p w14:paraId="7DC522B9" w14:textId="3AA49034" w:rsidR="00FD2E20" w:rsidRDefault="00FD2E20" w:rsidP="001E2683">
    <w:pPr>
      <w:pStyle w:val="Kopfzeile"/>
      <w:tabs>
        <w:tab w:val="clear" w:pos="4536"/>
        <w:tab w:val="clear" w:pos="9072"/>
        <w:tab w:val="left" w:pos="7513"/>
      </w:tabs>
      <w:ind w:right="-2694"/>
      <w:rPr>
        <w:rFonts w:ascii="Arial" w:hAnsi="Arial" w:cs="Arial"/>
        <w:sz w:val="20"/>
        <w:szCs w:val="20"/>
      </w:rPr>
    </w:pPr>
  </w:p>
  <w:p w14:paraId="119A8A99" w14:textId="3E052D41" w:rsidR="00AF34E7" w:rsidRPr="00E47609" w:rsidRDefault="00DD3E0D" w:rsidP="001E2683">
    <w:pPr>
      <w:pStyle w:val="Kopfzeile"/>
      <w:tabs>
        <w:tab w:val="clear" w:pos="4536"/>
        <w:tab w:val="clear" w:pos="9072"/>
        <w:tab w:val="left" w:pos="7513"/>
      </w:tabs>
      <w:ind w:right="-2694"/>
      <w:rPr>
        <w:rFonts w:ascii="Avenir Next LT Pro Demi" w:hAnsi="Avenir Next LT Pro Demi" w:cs="Arial"/>
        <w:sz w:val="20"/>
        <w:szCs w:val="20"/>
        <w:lang w:val="en-US"/>
      </w:rPr>
    </w:pPr>
    <w:r>
      <w:rPr>
        <w:rFonts w:ascii="Arial" w:hAnsi="Arial" w:cs="Arial"/>
        <w:sz w:val="20"/>
        <w:szCs w:val="20"/>
      </w:rPr>
      <w:tab/>
    </w:r>
    <w:r>
      <w:rPr>
        <w:rFonts w:ascii="Avenir Next LT Pro Demi" w:hAnsi="Avenir Next LT Pro Demi" w:cs="Arial"/>
        <w:sz w:val="20"/>
        <w:szCs w:val="20"/>
      </w:rPr>
      <w:t>PRESS INFORMATION</w:t>
    </w:r>
  </w:p>
  <w:p w14:paraId="6A205A11" w14:textId="6FC1DE0A" w:rsidR="00DD3E0D" w:rsidRPr="00CB616D" w:rsidRDefault="00DD3E0D" w:rsidP="001E2683">
    <w:pPr>
      <w:pStyle w:val="Kopfzeile"/>
      <w:tabs>
        <w:tab w:val="clear" w:pos="4536"/>
        <w:tab w:val="clear" w:pos="9072"/>
        <w:tab w:val="left" w:pos="7513"/>
      </w:tabs>
      <w:ind w:right="-2694"/>
      <w:rPr>
        <w:rFonts w:ascii="Avenir Next LT Pro Demi" w:hAnsi="Avenir Next LT Pro Demi" w:cs="Arial"/>
        <w:sz w:val="22"/>
        <w:szCs w:val="22"/>
        <w:lang w:val="en-US"/>
      </w:rPr>
    </w:pPr>
    <w:r>
      <w:rPr>
        <w:rFonts w:ascii="Avenir Next LT Pro Demi" w:hAnsi="Avenir Next LT Pro Demi" w:cs="Arial"/>
        <w:sz w:val="22"/>
        <w:szCs w:val="22"/>
      </w:rPr>
      <w:tab/>
      <w:t>PRESS RELEASE</w:t>
    </w:r>
  </w:p>
  <w:p w14:paraId="5B5E6C02" w14:textId="5E88841A" w:rsidR="006559DF" w:rsidRPr="00CB616D" w:rsidRDefault="00DD3E0D" w:rsidP="001E2683">
    <w:pPr>
      <w:pStyle w:val="Kopfzeile"/>
      <w:tabs>
        <w:tab w:val="clear" w:pos="4536"/>
        <w:tab w:val="clear" w:pos="9072"/>
        <w:tab w:val="left" w:pos="7513"/>
      </w:tabs>
      <w:ind w:right="-2694"/>
      <w:rPr>
        <w:rFonts w:ascii="Avenir Next LT Pro Demi" w:hAnsi="Avenir Next LT Pro Demi" w:cs="Arial"/>
        <w:sz w:val="22"/>
        <w:szCs w:val="22"/>
        <w:lang w:val="en-US"/>
      </w:rPr>
    </w:pPr>
    <w:r w:rsidRPr="00CB616D">
      <w:rPr>
        <w:rFonts w:ascii="Avenir Next LT Pro Demi" w:hAnsi="Avenir Next LT Pro Demi" w:cs="Arial"/>
        <w:sz w:val="22"/>
        <w:szCs w:val="22"/>
        <w:lang w:val="en-US"/>
      </w:rPr>
      <w:tab/>
    </w:r>
  </w:p>
  <w:p w14:paraId="6CE511B6" w14:textId="6FB4ABD9" w:rsidR="00DD3E0D" w:rsidRPr="00CB616D" w:rsidRDefault="00DD3E0D" w:rsidP="001E2683">
    <w:pPr>
      <w:pStyle w:val="Kopfzeile"/>
      <w:tabs>
        <w:tab w:val="clear" w:pos="4536"/>
        <w:tab w:val="clear" w:pos="9072"/>
        <w:tab w:val="left" w:pos="2460"/>
        <w:tab w:val="left" w:pos="7513"/>
      </w:tabs>
      <w:ind w:right="-2694"/>
      <w:rPr>
        <w:rFonts w:ascii="Avenir Next LT Pro Light" w:hAnsi="Avenir Next LT Pro Light" w:cs="Arial"/>
        <w:sz w:val="22"/>
        <w:szCs w:val="22"/>
        <w:lang w:val="en-US"/>
      </w:rPr>
    </w:pPr>
    <w:r>
      <w:rPr>
        <w:rFonts w:ascii="Arial" w:hAnsi="Arial" w:cs="Arial"/>
        <w:sz w:val="22"/>
        <w:szCs w:val="22"/>
      </w:rPr>
      <w:tab/>
    </w:r>
    <w:r>
      <w:rPr>
        <w:rFonts w:ascii="Arial" w:hAnsi="Arial" w:cs="Arial"/>
        <w:sz w:val="22"/>
        <w:szCs w:val="22"/>
      </w:rPr>
      <w:tab/>
    </w:r>
    <w:r>
      <w:rPr>
        <w:rFonts w:ascii="Avenir Next LT Pro Light" w:hAnsi="Avenir Next LT Pro Light" w:cs="Arial"/>
        <w:sz w:val="18"/>
        <w:szCs w:val="18"/>
      </w:rPr>
      <w:t>June 24, 2025</w:t>
    </w:r>
  </w:p>
  <w:p w14:paraId="68F671D8" w14:textId="48DA9D38" w:rsidR="00DD3E0D" w:rsidRPr="00DD3E0D" w:rsidRDefault="00DD3E0D" w:rsidP="001E2683">
    <w:pPr>
      <w:pStyle w:val="Kopfzeile"/>
      <w:tabs>
        <w:tab w:val="clear" w:pos="4536"/>
        <w:tab w:val="clear" w:pos="9072"/>
        <w:tab w:val="left" w:pos="7513"/>
      </w:tabs>
      <w:ind w:right="-2694"/>
      <w:rPr>
        <w:rFonts w:ascii="Arial" w:hAnsi="Arial" w:cs="Arial"/>
        <w:sz w:val="20"/>
        <w:szCs w:val="20"/>
      </w:rPr>
    </w:pPr>
    <w:r>
      <w:rPr>
        <w:rFonts w:ascii="Arial" w:hAnsi="Arial" w:cs="Arial"/>
        <w:sz w:val="20"/>
        <w:szCs w:val="20"/>
      </w:rPr>
      <w:tab/>
    </w:r>
    <w:r>
      <w:rPr>
        <w:rFonts w:ascii="Avenir Next LT Pro Light" w:hAnsi="Avenir Next LT Pro Light" w:cs="Arial"/>
        <w:sz w:val="16"/>
        <w:szCs w:val="16"/>
      </w:rPr>
      <w:t xml:space="preserve">Page </w:t>
    </w:r>
    <w:r>
      <w:rPr>
        <w:rFonts w:ascii="Avenir Next LT Pro Light" w:hAnsi="Avenir Next LT Pro Light" w:cs="Arial"/>
        <w:sz w:val="16"/>
        <w:szCs w:val="16"/>
      </w:rPr>
      <w:fldChar w:fldCharType="begin"/>
    </w:r>
    <w:r>
      <w:rPr>
        <w:rFonts w:ascii="Avenir Next LT Pro Light" w:hAnsi="Avenir Next LT Pro Light" w:cs="Arial"/>
        <w:sz w:val="16"/>
        <w:szCs w:val="16"/>
      </w:rPr>
      <w:instrText>PAGE   \* MERGEFORMAT</w:instrText>
    </w:r>
    <w:r>
      <w:fldChar w:fldCharType="separate"/>
    </w:r>
    <w:r>
      <w:rPr>
        <w:rFonts w:ascii="Avenir Next LT Pro Light" w:hAnsi="Avenir Next LT Pro Light" w:cs="Arial"/>
        <w:sz w:val="16"/>
        <w:szCs w:val="16"/>
      </w:rPr>
      <w:t>1</w:t>
    </w:r>
    <w:r>
      <w:fldChar w:fldCharType="end"/>
    </w:r>
    <w:r>
      <w:rPr>
        <w:rFonts w:ascii="Avenir Next LT Pro Light" w:hAnsi="Avenir Next LT Pro Light" w:cs="Arial"/>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509F"/>
    <w:multiLevelType w:val="hybridMultilevel"/>
    <w:tmpl w:val="741A6E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7A73B3"/>
    <w:multiLevelType w:val="hybridMultilevel"/>
    <w:tmpl w:val="BD6EBA12"/>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6A546DA0"/>
    <w:multiLevelType w:val="hybridMultilevel"/>
    <w:tmpl w:val="CC208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B1C2E23"/>
    <w:multiLevelType w:val="hybridMultilevel"/>
    <w:tmpl w:val="093A51E0"/>
    <w:lvl w:ilvl="0" w:tplc="65722F82">
      <w:numFmt w:val="bullet"/>
      <w:lvlText w:val=""/>
      <w:lvlJc w:val="left"/>
      <w:pPr>
        <w:ind w:left="720" w:hanging="360"/>
      </w:pPr>
      <w:rPr>
        <w:rFonts w:ascii="Symbol" w:eastAsia="Calibr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1537402">
    <w:abstractNumId w:val="0"/>
  </w:num>
  <w:num w:numId="2" w16cid:durableId="2064212923">
    <w:abstractNumId w:val="2"/>
  </w:num>
  <w:num w:numId="3" w16cid:durableId="1557930090">
    <w:abstractNumId w:val="3"/>
  </w:num>
  <w:num w:numId="4" w16cid:durableId="630474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944"/>
    <w:rsid w:val="000008CE"/>
    <w:rsid w:val="00024EEB"/>
    <w:rsid w:val="00026438"/>
    <w:rsid w:val="00030D51"/>
    <w:rsid w:val="00035D30"/>
    <w:rsid w:val="00042F90"/>
    <w:rsid w:val="000478EA"/>
    <w:rsid w:val="000544BB"/>
    <w:rsid w:val="00056D67"/>
    <w:rsid w:val="000573CC"/>
    <w:rsid w:val="00064230"/>
    <w:rsid w:val="00070781"/>
    <w:rsid w:val="0007181C"/>
    <w:rsid w:val="00071C5F"/>
    <w:rsid w:val="000732D0"/>
    <w:rsid w:val="000739CE"/>
    <w:rsid w:val="0007626A"/>
    <w:rsid w:val="00085758"/>
    <w:rsid w:val="00090436"/>
    <w:rsid w:val="00091687"/>
    <w:rsid w:val="00093F09"/>
    <w:rsid w:val="00093F40"/>
    <w:rsid w:val="000A0A1F"/>
    <w:rsid w:val="000A74E7"/>
    <w:rsid w:val="000B192C"/>
    <w:rsid w:val="000D3BE2"/>
    <w:rsid w:val="000D3DF4"/>
    <w:rsid w:val="000D7567"/>
    <w:rsid w:val="000E0177"/>
    <w:rsid w:val="000E3359"/>
    <w:rsid w:val="000E4568"/>
    <w:rsid w:val="000E4AC0"/>
    <w:rsid w:val="000F5B80"/>
    <w:rsid w:val="0011245F"/>
    <w:rsid w:val="0011472C"/>
    <w:rsid w:val="0012101F"/>
    <w:rsid w:val="001216EC"/>
    <w:rsid w:val="00126273"/>
    <w:rsid w:val="00127F97"/>
    <w:rsid w:val="00132D46"/>
    <w:rsid w:val="00136128"/>
    <w:rsid w:val="001361AA"/>
    <w:rsid w:val="00140FB8"/>
    <w:rsid w:val="0014452E"/>
    <w:rsid w:val="00146199"/>
    <w:rsid w:val="00146A3E"/>
    <w:rsid w:val="0016180C"/>
    <w:rsid w:val="00167953"/>
    <w:rsid w:val="001901BF"/>
    <w:rsid w:val="00192EC4"/>
    <w:rsid w:val="001A3A5B"/>
    <w:rsid w:val="001B1C1A"/>
    <w:rsid w:val="001B2206"/>
    <w:rsid w:val="001B29E8"/>
    <w:rsid w:val="001B2D3A"/>
    <w:rsid w:val="001B34DC"/>
    <w:rsid w:val="001B35C1"/>
    <w:rsid w:val="001B4216"/>
    <w:rsid w:val="001C4924"/>
    <w:rsid w:val="001D7002"/>
    <w:rsid w:val="001E147B"/>
    <w:rsid w:val="001E1A9F"/>
    <w:rsid w:val="001E2683"/>
    <w:rsid w:val="001F2149"/>
    <w:rsid w:val="001F21C0"/>
    <w:rsid w:val="001F2BC5"/>
    <w:rsid w:val="001F6025"/>
    <w:rsid w:val="00220F59"/>
    <w:rsid w:val="00221B53"/>
    <w:rsid w:val="00224C26"/>
    <w:rsid w:val="0022593B"/>
    <w:rsid w:val="0022645B"/>
    <w:rsid w:val="00236E6E"/>
    <w:rsid w:val="00237E00"/>
    <w:rsid w:val="00247C7B"/>
    <w:rsid w:val="00250505"/>
    <w:rsid w:val="00260A9D"/>
    <w:rsid w:val="002614B3"/>
    <w:rsid w:val="00270070"/>
    <w:rsid w:val="002719BF"/>
    <w:rsid w:val="00275A7F"/>
    <w:rsid w:val="00293F73"/>
    <w:rsid w:val="002948B5"/>
    <w:rsid w:val="002A34C0"/>
    <w:rsid w:val="002A4851"/>
    <w:rsid w:val="002C5324"/>
    <w:rsid w:val="002C5357"/>
    <w:rsid w:val="002D3130"/>
    <w:rsid w:val="002D4E26"/>
    <w:rsid w:val="002E4991"/>
    <w:rsid w:val="002E4C79"/>
    <w:rsid w:val="002F1E64"/>
    <w:rsid w:val="002F3490"/>
    <w:rsid w:val="003075DB"/>
    <w:rsid w:val="00307E4E"/>
    <w:rsid w:val="00316AF9"/>
    <w:rsid w:val="00322271"/>
    <w:rsid w:val="00327F6C"/>
    <w:rsid w:val="00332538"/>
    <w:rsid w:val="00333DF0"/>
    <w:rsid w:val="0034045B"/>
    <w:rsid w:val="00342963"/>
    <w:rsid w:val="00345B12"/>
    <w:rsid w:val="00345F3D"/>
    <w:rsid w:val="00350D5A"/>
    <w:rsid w:val="00355BF7"/>
    <w:rsid w:val="0036178F"/>
    <w:rsid w:val="003654F9"/>
    <w:rsid w:val="003709AE"/>
    <w:rsid w:val="00372E28"/>
    <w:rsid w:val="00375E3D"/>
    <w:rsid w:val="00377791"/>
    <w:rsid w:val="003818DB"/>
    <w:rsid w:val="0038723E"/>
    <w:rsid w:val="003916A7"/>
    <w:rsid w:val="00393102"/>
    <w:rsid w:val="0039426E"/>
    <w:rsid w:val="00396DC3"/>
    <w:rsid w:val="003A0985"/>
    <w:rsid w:val="003A0CFF"/>
    <w:rsid w:val="003A130F"/>
    <w:rsid w:val="003A25EA"/>
    <w:rsid w:val="003A338E"/>
    <w:rsid w:val="003A4F54"/>
    <w:rsid w:val="003A6E76"/>
    <w:rsid w:val="003B6AF0"/>
    <w:rsid w:val="003C11DA"/>
    <w:rsid w:val="003C1C30"/>
    <w:rsid w:val="003C2621"/>
    <w:rsid w:val="003C6C52"/>
    <w:rsid w:val="003D4D10"/>
    <w:rsid w:val="003E1AA5"/>
    <w:rsid w:val="003E1AB4"/>
    <w:rsid w:val="003F0303"/>
    <w:rsid w:val="003F14C0"/>
    <w:rsid w:val="003F5EE2"/>
    <w:rsid w:val="003F7890"/>
    <w:rsid w:val="00400E66"/>
    <w:rsid w:val="00401376"/>
    <w:rsid w:val="00401900"/>
    <w:rsid w:val="0040202C"/>
    <w:rsid w:val="00407BA3"/>
    <w:rsid w:val="00412F15"/>
    <w:rsid w:val="004147F4"/>
    <w:rsid w:val="0041499A"/>
    <w:rsid w:val="00417DEF"/>
    <w:rsid w:val="00424366"/>
    <w:rsid w:val="00424879"/>
    <w:rsid w:val="004265DC"/>
    <w:rsid w:val="004272F1"/>
    <w:rsid w:val="00427414"/>
    <w:rsid w:val="00445A13"/>
    <w:rsid w:val="004502D6"/>
    <w:rsid w:val="004548B1"/>
    <w:rsid w:val="004576A5"/>
    <w:rsid w:val="004610E1"/>
    <w:rsid w:val="00462417"/>
    <w:rsid w:val="00472910"/>
    <w:rsid w:val="00472C49"/>
    <w:rsid w:val="00472F0D"/>
    <w:rsid w:val="00477614"/>
    <w:rsid w:val="004842FA"/>
    <w:rsid w:val="00487B3C"/>
    <w:rsid w:val="00491D24"/>
    <w:rsid w:val="0049355F"/>
    <w:rsid w:val="004943C6"/>
    <w:rsid w:val="004B6AC2"/>
    <w:rsid w:val="004B730B"/>
    <w:rsid w:val="004C3FD8"/>
    <w:rsid w:val="004C7CA3"/>
    <w:rsid w:val="004D48AD"/>
    <w:rsid w:val="004D4F0F"/>
    <w:rsid w:val="004E318A"/>
    <w:rsid w:val="004E69C1"/>
    <w:rsid w:val="004E7EC2"/>
    <w:rsid w:val="004F035C"/>
    <w:rsid w:val="005021F8"/>
    <w:rsid w:val="0050341B"/>
    <w:rsid w:val="00504CA9"/>
    <w:rsid w:val="00510586"/>
    <w:rsid w:val="00515052"/>
    <w:rsid w:val="00522CB6"/>
    <w:rsid w:val="00523512"/>
    <w:rsid w:val="00525221"/>
    <w:rsid w:val="00530145"/>
    <w:rsid w:val="005303A7"/>
    <w:rsid w:val="005326CC"/>
    <w:rsid w:val="005373D8"/>
    <w:rsid w:val="00543881"/>
    <w:rsid w:val="005455B8"/>
    <w:rsid w:val="0055007F"/>
    <w:rsid w:val="00555157"/>
    <w:rsid w:val="00562695"/>
    <w:rsid w:val="005631F3"/>
    <w:rsid w:val="005650A3"/>
    <w:rsid w:val="005664FF"/>
    <w:rsid w:val="0057302A"/>
    <w:rsid w:val="005767F7"/>
    <w:rsid w:val="00581253"/>
    <w:rsid w:val="00585B81"/>
    <w:rsid w:val="00587A07"/>
    <w:rsid w:val="00590940"/>
    <w:rsid w:val="00592626"/>
    <w:rsid w:val="0059453B"/>
    <w:rsid w:val="00596D86"/>
    <w:rsid w:val="00597EDC"/>
    <w:rsid w:val="005A43B4"/>
    <w:rsid w:val="005A7903"/>
    <w:rsid w:val="005B043F"/>
    <w:rsid w:val="005B1EA6"/>
    <w:rsid w:val="005B2B80"/>
    <w:rsid w:val="005B7021"/>
    <w:rsid w:val="005C1347"/>
    <w:rsid w:val="005C2C9C"/>
    <w:rsid w:val="005C3847"/>
    <w:rsid w:val="005C7A2A"/>
    <w:rsid w:val="005D27D5"/>
    <w:rsid w:val="005D37FC"/>
    <w:rsid w:val="005D5932"/>
    <w:rsid w:val="005D6056"/>
    <w:rsid w:val="005E1C8D"/>
    <w:rsid w:val="005F21CD"/>
    <w:rsid w:val="006004E7"/>
    <w:rsid w:val="006015F6"/>
    <w:rsid w:val="00601680"/>
    <w:rsid w:val="00605D16"/>
    <w:rsid w:val="00623218"/>
    <w:rsid w:val="00635646"/>
    <w:rsid w:val="00635FEE"/>
    <w:rsid w:val="00644EE4"/>
    <w:rsid w:val="00653BA9"/>
    <w:rsid w:val="00654C6D"/>
    <w:rsid w:val="006559DF"/>
    <w:rsid w:val="006569AA"/>
    <w:rsid w:val="006571A8"/>
    <w:rsid w:val="0066229B"/>
    <w:rsid w:val="0066644E"/>
    <w:rsid w:val="00667614"/>
    <w:rsid w:val="0067543F"/>
    <w:rsid w:val="00675FE6"/>
    <w:rsid w:val="00682187"/>
    <w:rsid w:val="00691D01"/>
    <w:rsid w:val="00695D2F"/>
    <w:rsid w:val="00697E3F"/>
    <w:rsid w:val="006A5EF2"/>
    <w:rsid w:val="006B2374"/>
    <w:rsid w:val="006B2EBF"/>
    <w:rsid w:val="006B57E8"/>
    <w:rsid w:val="006B6DED"/>
    <w:rsid w:val="006C04FF"/>
    <w:rsid w:val="006C3D1F"/>
    <w:rsid w:val="006C6E24"/>
    <w:rsid w:val="006C7F6E"/>
    <w:rsid w:val="006D5EE8"/>
    <w:rsid w:val="006D6B73"/>
    <w:rsid w:val="006E1B56"/>
    <w:rsid w:val="006F15B9"/>
    <w:rsid w:val="006F166B"/>
    <w:rsid w:val="006F7CA3"/>
    <w:rsid w:val="00700224"/>
    <w:rsid w:val="00700D7F"/>
    <w:rsid w:val="007052CD"/>
    <w:rsid w:val="00717AEF"/>
    <w:rsid w:val="00717D56"/>
    <w:rsid w:val="00724C40"/>
    <w:rsid w:val="00724ED8"/>
    <w:rsid w:val="00731F5C"/>
    <w:rsid w:val="007341A2"/>
    <w:rsid w:val="0074112C"/>
    <w:rsid w:val="007457F3"/>
    <w:rsid w:val="00747F8F"/>
    <w:rsid w:val="00753400"/>
    <w:rsid w:val="00760AE2"/>
    <w:rsid w:val="0076157E"/>
    <w:rsid w:val="00762C60"/>
    <w:rsid w:val="00766056"/>
    <w:rsid w:val="00773BE9"/>
    <w:rsid w:val="00775B09"/>
    <w:rsid w:val="00776F49"/>
    <w:rsid w:val="00777F1E"/>
    <w:rsid w:val="00780623"/>
    <w:rsid w:val="0078479D"/>
    <w:rsid w:val="00794335"/>
    <w:rsid w:val="00797944"/>
    <w:rsid w:val="007A1ABE"/>
    <w:rsid w:val="007A6279"/>
    <w:rsid w:val="007B4D5F"/>
    <w:rsid w:val="007D0EEE"/>
    <w:rsid w:val="007D290D"/>
    <w:rsid w:val="007D6096"/>
    <w:rsid w:val="007D78A4"/>
    <w:rsid w:val="007D7A64"/>
    <w:rsid w:val="007E2B65"/>
    <w:rsid w:val="007E74FB"/>
    <w:rsid w:val="008128D4"/>
    <w:rsid w:val="008330FD"/>
    <w:rsid w:val="00843BB8"/>
    <w:rsid w:val="0085126B"/>
    <w:rsid w:val="008569C9"/>
    <w:rsid w:val="008624E0"/>
    <w:rsid w:val="0086273A"/>
    <w:rsid w:val="00875668"/>
    <w:rsid w:val="00880804"/>
    <w:rsid w:val="008A0EED"/>
    <w:rsid w:val="008A3771"/>
    <w:rsid w:val="008C00CE"/>
    <w:rsid w:val="008C5042"/>
    <w:rsid w:val="008D185A"/>
    <w:rsid w:val="008D513D"/>
    <w:rsid w:val="008D5A73"/>
    <w:rsid w:val="008D7F33"/>
    <w:rsid w:val="008E736B"/>
    <w:rsid w:val="008F4EE2"/>
    <w:rsid w:val="008F5EF6"/>
    <w:rsid w:val="0090167D"/>
    <w:rsid w:val="0090190F"/>
    <w:rsid w:val="00902280"/>
    <w:rsid w:val="00902E17"/>
    <w:rsid w:val="0090304C"/>
    <w:rsid w:val="0090410B"/>
    <w:rsid w:val="00916A44"/>
    <w:rsid w:val="0092330B"/>
    <w:rsid w:val="009242D1"/>
    <w:rsid w:val="00924A02"/>
    <w:rsid w:val="00934CB2"/>
    <w:rsid w:val="0093669F"/>
    <w:rsid w:val="00940750"/>
    <w:rsid w:val="0094148D"/>
    <w:rsid w:val="00942CC5"/>
    <w:rsid w:val="00946A58"/>
    <w:rsid w:val="00946C21"/>
    <w:rsid w:val="0094734C"/>
    <w:rsid w:val="009478B1"/>
    <w:rsid w:val="00947E8A"/>
    <w:rsid w:val="009546BE"/>
    <w:rsid w:val="0095489A"/>
    <w:rsid w:val="00954A7B"/>
    <w:rsid w:val="00964303"/>
    <w:rsid w:val="009654C2"/>
    <w:rsid w:val="00965B9F"/>
    <w:rsid w:val="00966115"/>
    <w:rsid w:val="009831E6"/>
    <w:rsid w:val="009860F8"/>
    <w:rsid w:val="00990ADA"/>
    <w:rsid w:val="00991CB1"/>
    <w:rsid w:val="009942F4"/>
    <w:rsid w:val="00997281"/>
    <w:rsid w:val="009A7798"/>
    <w:rsid w:val="009B0F1B"/>
    <w:rsid w:val="009B2985"/>
    <w:rsid w:val="009B7310"/>
    <w:rsid w:val="009C4774"/>
    <w:rsid w:val="009C6B3C"/>
    <w:rsid w:val="009C7160"/>
    <w:rsid w:val="009F72C3"/>
    <w:rsid w:val="00A039BE"/>
    <w:rsid w:val="00A04587"/>
    <w:rsid w:val="00A1017B"/>
    <w:rsid w:val="00A150F7"/>
    <w:rsid w:val="00A16F29"/>
    <w:rsid w:val="00A25248"/>
    <w:rsid w:val="00A34B8D"/>
    <w:rsid w:val="00A37928"/>
    <w:rsid w:val="00A417D9"/>
    <w:rsid w:val="00A44252"/>
    <w:rsid w:val="00A47C20"/>
    <w:rsid w:val="00A54CBF"/>
    <w:rsid w:val="00A6005A"/>
    <w:rsid w:val="00A6089E"/>
    <w:rsid w:val="00A66E88"/>
    <w:rsid w:val="00A70100"/>
    <w:rsid w:val="00A76C6A"/>
    <w:rsid w:val="00A801A1"/>
    <w:rsid w:val="00A820C4"/>
    <w:rsid w:val="00A83344"/>
    <w:rsid w:val="00A90A3E"/>
    <w:rsid w:val="00A92755"/>
    <w:rsid w:val="00A92BC7"/>
    <w:rsid w:val="00AA305C"/>
    <w:rsid w:val="00AA59E3"/>
    <w:rsid w:val="00AB0B82"/>
    <w:rsid w:val="00AB16A5"/>
    <w:rsid w:val="00AB18F7"/>
    <w:rsid w:val="00AB7E6A"/>
    <w:rsid w:val="00AC68D4"/>
    <w:rsid w:val="00AC6F8F"/>
    <w:rsid w:val="00AD4459"/>
    <w:rsid w:val="00AD6AB8"/>
    <w:rsid w:val="00AE2E8B"/>
    <w:rsid w:val="00AF1E9B"/>
    <w:rsid w:val="00AF34E7"/>
    <w:rsid w:val="00AF7DC4"/>
    <w:rsid w:val="00B00C9C"/>
    <w:rsid w:val="00B030AC"/>
    <w:rsid w:val="00B0327F"/>
    <w:rsid w:val="00B05531"/>
    <w:rsid w:val="00B06613"/>
    <w:rsid w:val="00B11A8B"/>
    <w:rsid w:val="00B13A5B"/>
    <w:rsid w:val="00B177AD"/>
    <w:rsid w:val="00B17E3E"/>
    <w:rsid w:val="00B215C8"/>
    <w:rsid w:val="00B21E56"/>
    <w:rsid w:val="00B24671"/>
    <w:rsid w:val="00B255EC"/>
    <w:rsid w:val="00B3184D"/>
    <w:rsid w:val="00B3232C"/>
    <w:rsid w:val="00B32B23"/>
    <w:rsid w:val="00B33410"/>
    <w:rsid w:val="00B42E9E"/>
    <w:rsid w:val="00B44CCD"/>
    <w:rsid w:val="00B51729"/>
    <w:rsid w:val="00B52BC3"/>
    <w:rsid w:val="00B541AA"/>
    <w:rsid w:val="00B54A86"/>
    <w:rsid w:val="00B63962"/>
    <w:rsid w:val="00B736AF"/>
    <w:rsid w:val="00B7433F"/>
    <w:rsid w:val="00B80AB1"/>
    <w:rsid w:val="00B8239B"/>
    <w:rsid w:val="00B86A3C"/>
    <w:rsid w:val="00B90EEC"/>
    <w:rsid w:val="00B930AA"/>
    <w:rsid w:val="00B94BC3"/>
    <w:rsid w:val="00B971CA"/>
    <w:rsid w:val="00BA0A24"/>
    <w:rsid w:val="00BA7F23"/>
    <w:rsid w:val="00BB44F5"/>
    <w:rsid w:val="00BD0540"/>
    <w:rsid w:val="00BD7260"/>
    <w:rsid w:val="00BF427A"/>
    <w:rsid w:val="00C021F2"/>
    <w:rsid w:val="00C02C24"/>
    <w:rsid w:val="00C102DE"/>
    <w:rsid w:val="00C15D5C"/>
    <w:rsid w:val="00C238DB"/>
    <w:rsid w:val="00C37D96"/>
    <w:rsid w:val="00C4035E"/>
    <w:rsid w:val="00C44A43"/>
    <w:rsid w:val="00C46C41"/>
    <w:rsid w:val="00C4794D"/>
    <w:rsid w:val="00C61B95"/>
    <w:rsid w:val="00C81746"/>
    <w:rsid w:val="00C818DC"/>
    <w:rsid w:val="00C84DD2"/>
    <w:rsid w:val="00C86574"/>
    <w:rsid w:val="00C91659"/>
    <w:rsid w:val="00C96F31"/>
    <w:rsid w:val="00CA0C02"/>
    <w:rsid w:val="00CA2454"/>
    <w:rsid w:val="00CA2D0B"/>
    <w:rsid w:val="00CB45B2"/>
    <w:rsid w:val="00CB616D"/>
    <w:rsid w:val="00CC0A0A"/>
    <w:rsid w:val="00CE1BF7"/>
    <w:rsid w:val="00CF1BF9"/>
    <w:rsid w:val="00CF70E7"/>
    <w:rsid w:val="00D1139A"/>
    <w:rsid w:val="00D16B85"/>
    <w:rsid w:val="00D23738"/>
    <w:rsid w:val="00D244EA"/>
    <w:rsid w:val="00D2662C"/>
    <w:rsid w:val="00D304FD"/>
    <w:rsid w:val="00D32389"/>
    <w:rsid w:val="00D43F4F"/>
    <w:rsid w:val="00D44A67"/>
    <w:rsid w:val="00D50D0C"/>
    <w:rsid w:val="00D55312"/>
    <w:rsid w:val="00D667DB"/>
    <w:rsid w:val="00D67876"/>
    <w:rsid w:val="00D67A1F"/>
    <w:rsid w:val="00D722F5"/>
    <w:rsid w:val="00D94A03"/>
    <w:rsid w:val="00DA1755"/>
    <w:rsid w:val="00DA17BE"/>
    <w:rsid w:val="00DB2A2F"/>
    <w:rsid w:val="00DC184E"/>
    <w:rsid w:val="00DC7088"/>
    <w:rsid w:val="00DD3E0D"/>
    <w:rsid w:val="00DD526A"/>
    <w:rsid w:val="00DD64A2"/>
    <w:rsid w:val="00DD6793"/>
    <w:rsid w:val="00DE3DC9"/>
    <w:rsid w:val="00DE45C1"/>
    <w:rsid w:val="00DF2C35"/>
    <w:rsid w:val="00DF309A"/>
    <w:rsid w:val="00DF4142"/>
    <w:rsid w:val="00DF4B62"/>
    <w:rsid w:val="00DF63C2"/>
    <w:rsid w:val="00E01EAF"/>
    <w:rsid w:val="00E042F1"/>
    <w:rsid w:val="00E07137"/>
    <w:rsid w:val="00E1107A"/>
    <w:rsid w:val="00E1192C"/>
    <w:rsid w:val="00E14A1B"/>
    <w:rsid w:val="00E248F3"/>
    <w:rsid w:val="00E31209"/>
    <w:rsid w:val="00E312A0"/>
    <w:rsid w:val="00E36A4D"/>
    <w:rsid w:val="00E47609"/>
    <w:rsid w:val="00E705C8"/>
    <w:rsid w:val="00E70B29"/>
    <w:rsid w:val="00E70C4A"/>
    <w:rsid w:val="00E71404"/>
    <w:rsid w:val="00E855D2"/>
    <w:rsid w:val="00E87E04"/>
    <w:rsid w:val="00E9264F"/>
    <w:rsid w:val="00E93A7F"/>
    <w:rsid w:val="00EA03ED"/>
    <w:rsid w:val="00EA29FF"/>
    <w:rsid w:val="00EA5DD8"/>
    <w:rsid w:val="00EB5B6A"/>
    <w:rsid w:val="00EB5D7F"/>
    <w:rsid w:val="00EC0810"/>
    <w:rsid w:val="00EC0BE2"/>
    <w:rsid w:val="00EC2D9A"/>
    <w:rsid w:val="00EC644E"/>
    <w:rsid w:val="00ED55F5"/>
    <w:rsid w:val="00ED793D"/>
    <w:rsid w:val="00EE2365"/>
    <w:rsid w:val="00EE43F8"/>
    <w:rsid w:val="00EF20CB"/>
    <w:rsid w:val="00EF2D7D"/>
    <w:rsid w:val="00EF3418"/>
    <w:rsid w:val="00EF6585"/>
    <w:rsid w:val="00EF7313"/>
    <w:rsid w:val="00F0428C"/>
    <w:rsid w:val="00F04A26"/>
    <w:rsid w:val="00F063B7"/>
    <w:rsid w:val="00F06A4C"/>
    <w:rsid w:val="00F10D0A"/>
    <w:rsid w:val="00F21721"/>
    <w:rsid w:val="00F2491D"/>
    <w:rsid w:val="00F27E30"/>
    <w:rsid w:val="00F31E4C"/>
    <w:rsid w:val="00F34664"/>
    <w:rsid w:val="00F36AE7"/>
    <w:rsid w:val="00F378E0"/>
    <w:rsid w:val="00F456F1"/>
    <w:rsid w:val="00F52CF7"/>
    <w:rsid w:val="00F618A5"/>
    <w:rsid w:val="00F62D6B"/>
    <w:rsid w:val="00F649B8"/>
    <w:rsid w:val="00F702E4"/>
    <w:rsid w:val="00F7271E"/>
    <w:rsid w:val="00F75C6D"/>
    <w:rsid w:val="00F81DC0"/>
    <w:rsid w:val="00F81DF4"/>
    <w:rsid w:val="00F95A98"/>
    <w:rsid w:val="00F962C5"/>
    <w:rsid w:val="00FA32AA"/>
    <w:rsid w:val="00FA5F35"/>
    <w:rsid w:val="00FA60B1"/>
    <w:rsid w:val="00FC1A65"/>
    <w:rsid w:val="00FC1E19"/>
    <w:rsid w:val="00FC27A7"/>
    <w:rsid w:val="00FC5223"/>
    <w:rsid w:val="00FC5A2A"/>
    <w:rsid w:val="00FD0814"/>
    <w:rsid w:val="00FD2E20"/>
    <w:rsid w:val="00FD4BD5"/>
    <w:rsid w:val="00FD4DBF"/>
    <w:rsid w:val="00FD5CB5"/>
    <w:rsid w:val="00FE3ED0"/>
    <w:rsid w:val="00FF33A3"/>
    <w:rsid w:val="00FF73A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A1EEA5"/>
  <w15:docId w15:val="{80A907ED-4B4B-4A9D-827A-5DA2D911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4587"/>
    <w:rPr>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04587"/>
    <w:pPr>
      <w:tabs>
        <w:tab w:val="center" w:pos="4536"/>
        <w:tab w:val="right" w:pos="9072"/>
      </w:tabs>
    </w:pPr>
  </w:style>
  <w:style w:type="paragraph" w:styleId="Fuzeile">
    <w:name w:val="footer"/>
    <w:basedOn w:val="Standard"/>
    <w:link w:val="FuzeileZchn"/>
    <w:uiPriority w:val="99"/>
    <w:rsid w:val="00A04587"/>
    <w:pPr>
      <w:tabs>
        <w:tab w:val="center" w:pos="4536"/>
        <w:tab w:val="right" w:pos="9072"/>
      </w:tabs>
    </w:pPr>
  </w:style>
  <w:style w:type="character" w:customStyle="1" w:styleId="FuzeileZchn">
    <w:name w:val="Fußzeile Zchn"/>
    <w:basedOn w:val="Absatz-Standardschriftart"/>
    <w:link w:val="Fuzeile"/>
    <w:uiPriority w:val="99"/>
    <w:rsid w:val="0055007F"/>
    <w:rPr>
      <w:sz w:val="24"/>
      <w:szCs w:val="24"/>
    </w:rPr>
  </w:style>
  <w:style w:type="character" w:customStyle="1" w:styleId="st">
    <w:name w:val="st"/>
    <w:basedOn w:val="Absatz-Standardschriftart"/>
    <w:rsid w:val="00B51729"/>
    <w:rPr>
      <w:rFonts w:ascii="Times New Roman" w:hAnsi="Times New Roman"/>
    </w:rPr>
  </w:style>
  <w:style w:type="character" w:styleId="Hyperlink">
    <w:name w:val="Hyperlink"/>
    <w:uiPriority w:val="99"/>
    <w:rsid w:val="00B51729"/>
    <w:rPr>
      <w:color w:val="0000FF"/>
      <w:u w:val="single"/>
    </w:rPr>
  </w:style>
  <w:style w:type="paragraph" w:styleId="Titel">
    <w:name w:val="Title"/>
    <w:basedOn w:val="Standard"/>
    <w:link w:val="TitelZchn"/>
    <w:qFormat/>
    <w:rsid w:val="0090190F"/>
    <w:pPr>
      <w:spacing w:after="160"/>
      <w:jc w:val="both"/>
    </w:pPr>
    <w:rPr>
      <w:rFonts w:ascii="Arial" w:hAnsi="Arial"/>
      <w:b/>
      <w:kern w:val="28"/>
      <w:sz w:val="36"/>
      <w:szCs w:val="20"/>
    </w:rPr>
  </w:style>
  <w:style w:type="character" w:customStyle="1" w:styleId="TitelZchn">
    <w:name w:val="Titel Zchn"/>
    <w:basedOn w:val="Absatz-Standardschriftart"/>
    <w:link w:val="Titel"/>
    <w:rsid w:val="0090190F"/>
    <w:rPr>
      <w:rFonts w:ascii="Arial" w:hAnsi="Arial"/>
      <w:b/>
      <w:kern w:val="28"/>
      <w:sz w:val="36"/>
    </w:rPr>
  </w:style>
  <w:style w:type="paragraph" w:customStyle="1" w:styleId="Vorspann">
    <w:name w:val="Vorspann"/>
    <w:basedOn w:val="Titel"/>
    <w:link w:val="VorspannZchn"/>
    <w:rsid w:val="0090190F"/>
    <w:pPr>
      <w:spacing w:line="360" w:lineRule="auto"/>
    </w:pPr>
    <w:rPr>
      <w:sz w:val="22"/>
    </w:rPr>
  </w:style>
  <w:style w:type="paragraph" w:customStyle="1" w:styleId="Dachzeile">
    <w:name w:val="Dachzeile"/>
    <w:basedOn w:val="Standard"/>
    <w:rsid w:val="0090190F"/>
    <w:pPr>
      <w:spacing w:after="160" w:line="360" w:lineRule="auto"/>
      <w:jc w:val="both"/>
    </w:pPr>
    <w:rPr>
      <w:rFonts w:ascii="Arial" w:hAnsi="Arial"/>
      <w:sz w:val="22"/>
      <w:szCs w:val="20"/>
      <w:u w:val="single"/>
    </w:rPr>
  </w:style>
  <w:style w:type="character" w:customStyle="1" w:styleId="VorspannZchn">
    <w:name w:val="Vorspann Zchn"/>
    <w:link w:val="Vorspann"/>
    <w:rsid w:val="00D94A03"/>
    <w:rPr>
      <w:rFonts w:ascii="Arial" w:hAnsi="Arial"/>
      <w:b/>
      <w:kern w:val="28"/>
      <w:sz w:val="22"/>
    </w:rPr>
  </w:style>
  <w:style w:type="paragraph" w:styleId="NurText">
    <w:name w:val="Plain Text"/>
    <w:basedOn w:val="Standard"/>
    <w:link w:val="NurTextZchn"/>
    <w:uiPriority w:val="99"/>
    <w:unhideWhenUsed/>
    <w:rsid w:val="00947E8A"/>
    <w:rPr>
      <w:rFonts w:ascii="Calibri" w:eastAsiaTheme="minorHAnsi" w:hAnsi="Calibri" w:cstheme="minorBidi"/>
      <w:sz w:val="22"/>
      <w:szCs w:val="21"/>
    </w:rPr>
  </w:style>
  <w:style w:type="character" w:customStyle="1" w:styleId="NurTextZchn">
    <w:name w:val="Nur Text Zchn"/>
    <w:basedOn w:val="Absatz-Standardschriftart"/>
    <w:link w:val="NurText"/>
    <w:uiPriority w:val="99"/>
    <w:rsid w:val="00947E8A"/>
    <w:rPr>
      <w:rFonts w:ascii="Calibri" w:eastAsiaTheme="minorHAnsi" w:hAnsi="Calibri" w:cstheme="minorBidi"/>
      <w:sz w:val="22"/>
      <w:szCs w:val="21"/>
    </w:rPr>
  </w:style>
  <w:style w:type="paragraph" w:styleId="StandardWeb">
    <w:name w:val="Normal (Web)"/>
    <w:basedOn w:val="Standard"/>
    <w:uiPriority w:val="99"/>
    <w:unhideWhenUsed/>
    <w:rsid w:val="00FC5A2A"/>
    <w:pPr>
      <w:spacing w:before="100" w:beforeAutospacing="1" w:after="100" w:afterAutospacing="1"/>
    </w:pPr>
  </w:style>
  <w:style w:type="paragraph" w:customStyle="1" w:styleId="StandardFett17u">
    <w:name w:val="StandardFett17u"/>
    <w:basedOn w:val="Standard"/>
    <w:qFormat/>
    <w:rsid w:val="00DF4B62"/>
    <w:pPr>
      <w:spacing w:before="240" w:after="120" w:line="360" w:lineRule="auto"/>
      <w:ind w:left="374" w:hanging="374"/>
    </w:pPr>
    <w:rPr>
      <w:rFonts w:ascii="Arial" w:hAnsi="Arial" w:cs="Arial"/>
      <w:b/>
      <w:sz w:val="34"/>
      <w:szCs w:val="34"/>
      <w:u w:val="single"/>
    </w:rPr>
  </w:style>
  <w:style w:type="paragraph" w:styleId="Sprechblasentext">
    <w:name w:val="Balloon Text"/>
    <w:basedOn w:val="Standard"/>
    <w:link w:val="SprechblasentextZchn"/>
    <w:rsid w:val="006B2374"/>
    <w:rPr>
      <w:rFonts w:ascii="Segoe UI" w:hAnsi="Segoe UI" w:cs="Segoe UI"/>
      <w:sz w:val="18"/>
      <w:szCs w:val="18"/>
    </w:rPr>
  </w:style>
  <w:style w:type="character" w:customStyle="1" w:styleId="SprechblasentextZchn">
    <w:name w:val="Sprechblasentext Zchn"/>
    <w:basedOn w:val="Absatz-Standardschriftart"/>
    <w:link w:val="Sprechblasentext"/>
    <w:rsid w:val="006B2374"/>
    <w:rPr>
      <w:rFonts w:ascii="Segoe UI" w:hAnsi="Segoe UI" w:cs="Segoe UI"/>
      <w:sz w:val="18"/>
      <w:szCs w:val="18"/>
    </w:rPr>
  </w:style>
  <w:style w:type="character" w:styleId="Fett">
    <w:name w:val="Strong"/>
    <w:basedOn w:val="Absatz-Standardschriftart"/>
    <w:uiPriority w:val="22"/>
    <w:qFormat/>
    <w:rsid w:val="00260A9D"/>
    <w:rPr>
      <w:b/>
      <w:bCs/>
    </w:rPr>
  </w:style>
  <w:style w:type="character" w:customStyle="1" w:styleId="NichtaufgelsteErwhnung1">
    <w:name w:val="Nicht aufgelöste Erwähnung1"/>
    <w:basedOn w:val="Absatz-Standardschriftart"/>
    <w:uiPriority w:val="99"/>
    <w:semiHidden/>
    <w:unhideWhenUsed/>
    <w:rsid w:val="0036178F"/>
    <w:rPr>
      <w:color w:val="605E5C"/>
      <w:shd w:val="clear" w:color="auto" w:fill="E1DFDD"/>
    </w:rPr>
  </w:style>
  <w:style w:type="paragraph" w:styleId="Listenabsatz">
    <w:name w:val="List Paragraph"/>
    <w:basedOn w:val="Standard"/>
    <w:uiPriority w:val="34"/>
    <w:qFormat/>
    <w:rsid w:val="008D185A"/>
    <w:pPr>
      <w:ind w:left="720"/>
      <w:contextualSpacing/>
    </w:pPr>
  </w:style>
  <w:style w:type="character" w:styleId="Kommentarzeichen">
    <w:name w:val="annotation reference"/>
    <w:basedOn w:val="Absatz-Standardschriftart"/>
    <w:semiHidden/>
    <w:unhideWhenUsed/>
    <w:rsid w:val="00472F0D"/>
    <w:rPr>
      <w:sz w:val="16"/>
      <w:szCs w:val="16"/>
    </w:rPr>
  </w:style>
  <w:style w:type="paragraph" w:styleId="Kommentartext">
    <w:name w:val="annotation text"/>
    <w:basedOn w:val="Standard"/>
    <w:link w:val="KommentartextZchn"/>
    <w:unhideWhenUsed/>
    <w:rsid w:val="00472F0D"/>
    <w:rPr>
      <w:sz w:val="20"/>
      <w:szCs w:val="20"/>
    </w:rPr>
  </w:style>
  <w:style w:type="character" w:customStyle="1" w:styleId="KommentartextZchn">
    <w:name w:val="Kommentartext Zchn"/>
    <w:basedOn w:val="Absatz-Standardschriftart"/>
    <w:link w:val="Kommentartext"/>
    <w:rsid w:val="00472F0D"/>
    <w:rPr>
      <w:rFonts w:ascii="Times New Roman" w:hAnsi="Times New Roman"/>
    </w:rPr>
  </w:style>
  <w:style w:type="paragraph" w:styleId="Kommentarthema">
    <w:name w:val="annotation subject"/>
    <w:basedOn w:val="Kommentartext"/>
    <w:next w:val="Kommentartext"/>
    <w:link w:val="KommentarthemaZchn"/>
    <w:semiHidden/>
    <w:unhideWhenUsed/>
    <w:rsid w:val="00472F0D"/>
    <w:rPr>
      <w:b/>
      <w:bCs/>
    </w:rPr>
  </w:style>
  <w:style w:type="character" w:customStyle="1" w:styleId="KommentarthemaZchn">
    <w:name w:val="Kommentarthema Zchn"/>
    <w:basedOn w:val="KommentartextZchn"/>
    <w:link w:val="Kommentarthema"/>
    <w:semiHidden/>
    <w:rsid w:val="00472F0D"/>
    <w:rPr>
      <w:rFonts w:ascii="Times New Roman" w:hAnsi="Times New Roman"/>
      <w:b/>
      <w:bCs/>
    </w:rPr>
  </w:style>
  <w:style w:type="character" w:styleId="NichtaufgelsteErwhnung">
    <w:name w:val="Unresolved Mention"/>
    <w:basedOn w:val="Absatz-Standardschriftart"/>
    <w:uiPriority w:val="99"/>
    <w:semiHidden/>
    <w:unhideWhenUsed/>
    <w:rsid w:val="00A6005A"/>
    <w:rPr>
      <w:color w:val="605E5C"/>
      <w:shd w:val="clear" w:color="auto" w:fill="E1DFDD"/>
    </w:rPr>
  </w:style>
  <w:style w:type="paragraph" w:styleId="berarbeitung">
    <w:name w:val="Revision"/>
    <w:hidden/>
    <w:uiPriority w:val="99"/>
    <w:semiHidden/>
    <w:rsid w:val="00FF33A3"/>
    <w:rPr>
      <w:sz w:val="24"/>
      <w:szCs w:val="24"/>
    </w:rPr>
  </w:style>
  <w:style w:type="character" w:customStyle="1" w:styleId="KopfzeileZchn">
    <w:name w:val="Kopfzeile Zchn"/>
    <w:basedOn w:val="Absatz-Standardschriftart"/>
    <w:link w:val="Kopfzeile"/>
    <w:rsid w:val="00F34664"/>
    <w:rPr>
      <w:sz w:val="24"/>
      <w:szCs w:val="24"/>
    </w:rPr>
  </w:style>
  <w:style w:type="character" w:styleId="BesuchterLink">
    <w:name w:val="FollowedHyperlink"/>
    <w:basedOn w:val="Absatz-Standardschriftart"/>
    <w:semiHidden/>
    <w:unhideWhenUsed/>
    <w:rsid w:val="00237E00"/>
    <w:rPr>
      <w:color w:val="954F72" w:themeColor="followedHyperlink"/>
      <w:u w:val="single"/>
    </w:rPr>
  </w:style>
  <w:style w:type="character" w:styleId="Hervorhebung">
    <w:name w:val="Emphasis"/>
    <w:basedOn w:val="Absatz-Standardschriftart"/>
    <w:uiPriority w:val="20"/>
    <w:qFormat/>
    <w:rsid w:val="00B032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679748">
      <w:bodyDiv w:val="1"/>
      <w:marLeft w:val="0"/>
      <w:marRight w:val="0"/>
      <w:marTop w:val="0"/>
      <w:marBottom w:val="0"/>
      <w:divBdr>
        <w:top w:val="none" w:sz="0" w:space="0" w:color="auto"/>
        <w:left w:val="none" w:sz="0" w:space="0" w:color="auto"/>
        <w:bottom w:val="none" w:sz="0" w:space="0" w:color="auto"/>
        <w:right w:val="none" w:sz="0" w:space="0" w:color="auto"/>
      </w:divBdr>
    </w:div>
    <w:div w:id="895050882">
      <w:bodyDiv w:val="1"/>
      <w:marLeft w:val="0"/>
      <w:marRight w:val="0"/>
      <w:marTop w:val="0"/>
      <w:marBottom w:val="0"/>
      <w:divBdr>
        <w:top w:val="none" w:sz="0" w:space="0" w:color="auto"/>
        <w:left w:val="none" w:sz="0" w:space="0" w:color="auto"/>
        <w:bottom w:val="none" w:sz="0" w:space="0" w:color="auto"/>
        <w:right w:val="none" w:sz="0" w:space="0" w:color="auto"/>
      </w:divBdr>
    </w:div>
    <w:div w:id="1314674330">
      <w:bodyDiv w:val="1"/>
      <w:marLeft w:val="0"/>
      <w:marRight w:val="0"/>
      <w:marTop w:val="0"/>
      <w:marBottom w:val="0"/>
      <w:divBdr>
        <w:top w:val="none" w:sz="0" w:space="0" w:color="auto"/>
        <w:left w:val="none" w:sz="0" w:space="0" w:color="auto"/>
        <w:bottom w:val="none" w:sz="0" w:space="0" w:color="auto"/>
        <w:right w:val="none" w:sz="0" w:space="0" w:color="auto"/>
      </w:divBdr>
      <w:divsChild>
        <w:div w:id="1608387378">
          <w:marLeft w:val="0"/>
          <w:marRight w:val="0"/>
          <w:marTop w:val="0"/>
          <w:marBottom w:val="0"/>
          <w:divBdr>
            <w:top w:val="none" w:sz="0" w:space="0" w:color="auto"/>
            <w:left w:val="none" w:sz="0" w:space="0" w:color="auto"/>
            <w:bottom w:val="none" w:sz="0" w:space="0" w:color="auto"/>
            <w:right w:val="none" w:sz="0" w:space="0" w:color="auto"/>
          </w:divBdr>
        </w:div>
        <w:div w:id="418255637">
          <w:marLeft w:val="0"/>
          <w:marRight w:val="0"/>
          <w:marTop w:val="0"/>
          <w:marBottom w:val="0"/>
          <w:divBdr>
            <w:top w:val="none" w:sz="0" w:space="0" w:color="auto"/>
            <w:left w:val="none" w:sz="0" w:space="0" w:color="auto"/>
            <w:bottom w:val="none" w:sz="0" w:space="0" w:color="auto"/>
            <w:right w:val="none" w:sz="0" w:space="0" w:color="auto"/>
          </w:divBdr>
        </w:div>
        <w:div w:id="205727928">
          <w:marLeft w:val="0"/>
          <w:marRight w:val="0"/>
          <w:marTop w:val="0"/>
          <w:marBottom w:val="0"/>
          <w:divBdr>
            <w:top w:val="none" w:sz="0" w:space="0" w:color="auto"/>
            <w:left w:val="none" w:sz="0" w:space="0" w:color="auto"/>
            <w:bottom w:val="none" w:sz="0" w:space="0" w:color="auto"/>
            <w:right w:val="none" w:sz="0" w:space="0" w:color="auto"/>
          </w:divBdr>
        </w:div>
        <w:div w:id="810630787">
          <w:marLeft w:val="0"/>
          <w:marRight w:val="0"/>
          <w:marTop w:val="0"/>
          <w:marBottom w:val="0"/>
          <w:divBdr>
            <w:top w:val="none" w:sz="0" w:space="0" w:color="auto"/>
            <w:left w:val="none" w:sz="0" w:space="0" w:color="auto"/>
            <w:bottom w:val="none" w:sz="0" w:space="0" w:color="auto"/>
            <w:right w:val="none" w:sz="0" w:space="0" w:color="auto"/>
          </w:divBdr>
        </w:div>
        <w:div w:id="868834239">
          <w:marLeft w:val="0"/>
          <w:marRight w:val="0"/>
          <w:marTop w:val="0"/>
          <w:marBottom w:val="0"/>
          <w:divBdr>
            <w:top w:val="none" w:sz="0" w:space="0" w:color="auto"/>
            <w:left w:val="none" w:sz="0" w:space="0" w:color="auto"/>
            <w:bottom w:val="none" w:sz="0" w:space="0" w:color="auto"/>
            <w:right w:val="none" w:sz="0" w:space="0" w:color="auto"/>
          </w:divBdr>
        </w:div>
        <w:div w:id="1311131506">
          <w:marLeft w:val="0"/>
          <w:marRight w:val="0"/>
          <w:marTop w:val="0"/>
          <w:marBottom w:val="0"/>
          <w:divBdr>
            <w:top w:val="none" w:sz="0" w:space="0" w:color="auto"/>
            <w:left w:val="none" w:sz="0" w:space="0" w:color="auto"/>
            <w:bottom w:val="none" w:sz="0" w:space="0" w:color="auto"/>
            <w:right w:val="none" w:sz="0" w:space="0" w:color="auto"/>
          </w:divBdr>
        </w:div>
        <w:div w:id="2017461053">
          <w:marLeft w:val="0"/>
          <w:marRight w:val="0"/>
          <w:marTop w:val="0"/>
          <w:marBottom w:val="0"/>
          <w:divBdr>
            <w:top w:val="none" w:sz="0" w:space="0" w:color="auto"/>
            <w:left w:val="none" w:sz="0" w:space="0" w:color="auto"/>
            <w:bottom w:val="none" w:sz="0" w:space="0" w:color="auto"/>
            <w:right w:val="none" w:sz="0" w:space="0" w:color="auto"/>
          </w:divBdr>
        </w:div>
      </w:divsChild>
    </w:div>
    <w:div w:id="1340505622">
      <w:bodyDiv w:val="1"/>
      <w:marLeft w:val="0"/>
      <w:marRight w:val="0"/>
      <w:marTop w:val="0"/>
      <w:marBottom w:val="0"/>
      <w:divBdr>
        <w:top w:val="none" w:sz="0" w:space="0" w:color="auto"/>
        <w:left w:val="none" w:sz="0" w:space="0" w:color="auto"/>
        <w:bottom w:val="none" w:sz="0" w:space="0" w:color="auto"/>
        <w:right w:val="none" w:sz="0" w:space="0" w:color="auto"/>
      </w:divBdr>
    </w:div>
    <w:div w:id="1389570247">
      <w:bodyDiv w:val="1"/>
      <w:marLeft w:val="0"/>
      <w:marRight w:val="0"/>
      <w:marTop w:val="0"/>
      <w:marBottom w:val="0"/>
      <w:divBdr>
        <w:top w:val="none" w:sz="0" w:space="0" w:color="auto"/>
        <w:left w:val="none" w:sz="0" w:space="0" w:color="auto"/>
        <w:bottom w:val="none" w:sz="0" w:space="0" w:color="auto"/>
        <w:right w:val="none" w:sz="0" w:space="0" w:color="auto"/>
      </w:divBdr>
    </w:div>
    <w:div w:id="1424955481">
      <w:bodyDiv w:val="1"/>
      <w:marLeft w:val="0"/>
      <w:marRight w:val="0"/>
      <w:marTop w:val="0"/>
      <w:marBottom w:val="0"/>
      <w:divBdr>
        <w:top w:val="none" w:sz="0" w:space="0" w:color="auto"/>
        <w:left w:val="none" w:sz="0" w:space="0" w:color="auto"/>
        <w:bottom w:val="none" w:sz="0" w:space="0" w:color="auto"/>
        <w:right w:val="none" w:sz="0" w:space="0" w:color="auto"/>
      </w:divBdr>
    </w:div>
    <w:div w:id="1534030153">
      <w:bodyDiv w:val="1"/>
      <w:marLeft w:val="0"/>
      <w:marRight w:val="0"/>
      <w:marTop w:val="0"/>
      <w:marBottom w:val="0"/>
      <w:divBdr>
        <w:top w:val="none" w:sz="0" w:space="0" w:color="auto"/>
        <w:left w:val="none" w:sz="0" w:space="0" w:color="auto"/>
        <w:bottom w:val="none" w:sz="0" w:space="0" w:color="auto"/>
        <w:right w:val="none" w:sz="0" w:space="0" w:color="auto"/>
      </w:divBdr>
    </w:div>
    <w:div w:id="1556307053">
      <w:bodyDiv w:val="1"/>
      <w:marLeft w:val="0"/>
      <w:marRight w:val="0"/>
      <w:marTop w:val="0"/>
      <w:marBottom w:val="0"/>
      <w:divBdr>
        <w:top w:val="none" w:sz="0" w:space="0" w:color="auto"/>
        <w:left w:val="none" w:sz="0" w:space="0" w:color="auto"/>
        <w:bottom w:val="none" w:sz="0" w:space="0" w:color="auto"/>
        <w:right w:val="none" w:sz="0" w:space="0" w:color="auto"/>
      </w:divBdr>
    </w:div>
    <w:div w:id="1666280317">
      <w:bodyDiv w:val="1"/>
      <w:marLeft w:val="0"/>
      <w:marRight w:val="0"/>
      <w:marTop w:val="0"/>
      <w:marBottom w:val="0"/>
      <w:divBdr>
        <w:top w:val="none" w:sz="0" w:space="0" w:color="auto"/>
        <w:left w:val="none" w:sz="0" w:space="0" w:color="auto"/>
        <w:bottom w:val="none" w:sz="0" w:space="0" w:color="auto"/>
        <w:right w:val="none" w:sz="0" w:space="0" w:color="auto"/>
      </w:divBdr>
    </w:div>
    <w:div w:id="1713115550">
      <w:bodyDiv w:val="1"/>
      <w:marLeft w:val="0"/>
      <w:marRight w:val="0"/>
      <w:marTop w:val="0"/>
      <w:marBottom w:val="0"/>
      <w:divBdr>
        <w:top w:val="none" w:sz="0" w:space="0" w:color="auto"/>
        <w:left w:val="none" w:sz="0" w:space="0" w:color="auto"/>
        <w:bottom w:val="none" w:sz="0" w:space="0" w:color="auto"/>
        <w:right w:val="none" w:sz="0" w:space="0" w:color="auto"/>
      </w:divBdr>
    </w:div>
    <w:div w:id="189454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bike.com/frankfurt/en/press-and-media/press-kit.html" TargetMode="External"/><Relationship Id="rId13" Type="http://schemas.openxmlformats.org/officeDocument/2006/relationships/hyperlink" Target="https://youtube.com/@eurobikeshow"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facebook.com/Eurobike.tradeshow"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eurobike_show/"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nkedin.com/showcase/eurobike-show"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urobik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B3787-9206-4181-9D63-72EC488FB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1300</Words>
  <Characters>7889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Zorell, Sabine</dc:creator>
  <cp:lastModifiedBy>Zorell, Sabine</cp:lastModifiedBy>
  <cp:revision>4</cp:revision>
  <cp:lastPrinted>2024-08-12T11:32:00Z</cp:lastPrinted>
  <dcterms:created xsi:type="dcterms:W3CDTF">2025-06-22T23:01:00Z</dcterms:created>
  <dcterms:modified xsi:type="dcterms:W3CDTF">2025-06-23T15:38:00Z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f4d00a4d-db69-4a15-9070-277dfc0cffa9</vt:lpwstr>
  </property>
  <property fmtid="{D5CDD505-2E9C-101B-9397-08002B2CF9AE}" pid="3" name="MSIP_Label_7294a1c8-9899-41e7-8f6e-8b1b3c79592a_Enabled">
    <vt:lpwstr>true</vt:lpwstr>
  </property>
  <property fmtid="{D5CDD505-2E9C-101B-9397-08002B2CF9AE}" pid="4" name="MSIP_Label_7294a1c8-9899-41e7-8f6e-8b1b3c79592a_SetDate">
    <vt:lpwstr>2025-06-22T23:00:58Z</vt:lpwstr>
  </property>
  <property fmtid="{D5CDD505-2E9C-101B-9397-08002B2CF9AE}" pid="5" name="MSIP_Label_7294a1c8-9899-41e7-8f6e-8b1b3c79592a_Method">
    <vt:lpwstr>Privileged</vt:lpwstr>
  </property>
  <property fmtid="{D5CDD505-2E9C-101B-9397-08002B2CF9AE}" pid="6" name="MSIP_Label_7294a1c8-9899-41e7-8f6e-8b1b3c79592a_Name">
    <vt:lpwstr>Internal sub2 (no marking)</vt:lpwstr>
  </property>
  <property fmtid="{D5CDD505-2E9C-101B-9397-08002B2CF9AE}" pid="7" name="MSIP_Label_7294a1c8-9899-41e7-8f6e-8b1b3c79592a_SiteId">
    <vt:lpwstr>eb70b763-b6d7-4486-8555-8831709a784e</vt:lpwstr>
  </property>
  <property fmtid="{D5CDD505-2E9C-101B-9397-08002B2CF9AE}" pid="8" name="MSIP_Label_7294a1c8-9899-41e7-8f6e-8b1b3c79592a_ActionId">
    <vt:lpwstr>72f42f7a-4d8a-4f17-8457-c512f6945642</vt:lpwstr>
  </property>
  <property fmtid="{D5CDD505-2E9C-101B-9397-08002B2CF9AE}" pid="9" name="MSIP_Label_7294a1c8-9899-41e7-8f6e-8b1b3c79592a_ContentBits">
    <vt:lpwstr>0</vt:lpwstr>
  </property>
</Properties>
</file>